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6B9F8" w14:textId="01466F95" w:rsidR="00FC6577" w:rsidRDefault="00FC6577" w:rsidP="00FC6577">
      <w:pPr>
        <w:spacing w:after="160" w:line="240" w:lineRule="exact"/>
        <w:rPr>
          <w:rFonts w:ascii="Times New Roman" w:hAnsi="Times New Roman"/>
          <w:sz w:val="18"/>
          <w:szCs w:val="24"/>
        </w:rPr>
      </w:pPr>
    </w:p>
    <w:p w14:paraId="7809346F" w14:textId="6120CA4D" w:rsidR="00FC6577" w:rsidRDefault="00E31795" w:rsidP="00FC6577">
      <w:pPr>
        <w:spacing w:after="160" w:line="240" w:lineRule="exact"/>
        <w:rPr>
          <w:rFonts w:ascii="Times New Roman" w:hAnsi="Times New Roman"/>
          <w:sz w:val="18"/>
          <w:szCs w:val="24"/>
        </w:rPr>
      </w:pPr>
      <w:r>
        <w:rPr>
          <w:noProof/>
        </w:rPr>
        <w:drawing>
          <wp:anchor distT="0" distB="0" distL="114300" distR="114300" simplePos="0" relativeHeight="251659264" behindDoc="0" locked="0" layoutInCell="1" allowOverlap="1" wp14:anchorId="41FDC690" wp14:editId="3FB74CF1">
            <wp:simplePos x="0" y="0"/>
            <wp:positionH relativeFrom="column">
              <wp:posOffset>2993390</wp:posOffset>
            </wp:positionH>
            <wp:positionV relativeFrom="paragraph">
              <wp:posOffset>0</wp:posOffset>
            </wp:positionV>
            <wp:extent cx="2980690" cy="11239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0690" cy="1123950"/>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760F9017" wp14:editId="4E17BAB1">
            <wp:simplePos x="0" y="0"/>
            <wp:positionH relativeFrom="column">
              <wp:posOffset>0</wp:posOffset>
            </wp:positionH>
            <wp:positionV relativeFrom="paragraph">
              <wp:posOffset>92075</wp:posOffset>
            </wp:positionV>
            <wp:extent cx="1170305" cy="97790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0305" cy="977900"/>
                    </a:xfrm>
                    <a:prstGeom prst="rect">
                      <a:avLst/>
                    </a:prstGeom>
                    <a:noFill/>
                  </pic:spPr>
                </pic:pic>
              </a:graphicData>
            </a:graphic>
          </wp:anchor>
        </w:drawing>
      </w:r>
    </w:p>
    <w:p w14:paraId="142D8FE5" w14:textId="77777777" w:rsidR="00FC6577" w:rsidRDefault="00FC6577" w:rsidP="00FC6577">
      <w:pPr>
        <w:spacing w:after="160" w:line="240" w:lineRule="exact"/>
        <w:rPr>
          <w:rFonts w:ascii="Times New Roman" w:hAnsi="Times New Roman"/>
          <w:sz w:val="18"/>
          <w:szCs w:val="24"/>
        </w:rPr>
      </w:pPr>
    </w:p>
    <w:p w14:paraId="32F60A8D" w14:textId="77777777" w:rsidR="00FC6577" w:rsidRDefault="00FC6577" w:rsidP="00FC6577">
      <w:pPr>
        <w:spacing w:after="160" w:line="240" w:lineRule="exact"/>
        <w:rPr>
          <w:rFonts w:ascii="Times New Roman" w:hAnsi="Times New Roman"/>
          <w:sz w:val="18"/>
          <w:szCs w:val="24"/>
        </w:rPr>
      </w:pPr>
    </w:p>
    <w:p w14:paraId="23FF8C34" w14:textId="77777777" w:rsidR="00FC6577" w:rsidRDefault="00FC6577" w:rsidP="00FC6577">
      <w:pPr>
        <w:spacing w:after="160" w:line="240" w:lineRule="exact"/>
        <w:rPr>
          <w:rFonts w:ascii="Times New Roman" w:hAnsi="Times New Roman"/>
          <w:sz w:val="18"/>
          <w:szCs w:val="24"/>
        </w:rPr>
      </w:pPr>
    </w:p>
    <w:p w14:paraId="1DB27D96" w14:textId="77777777" w:rsidR="00FC6577" w:rsidRDefault="00FC6577" w:rsidP="00FC6577">
      <w:pPr>
        <w:spacing w:after="160" w:line="240" w:lineRule="exact"/>
        <w:rPr>
          <w:rFonts w:ascii="Times New Roman" w:hAnsi="Times New Roman"/>
          <w:sz w:val="18"/>
          <w:szCs w:val="24"/>
        </w:rPr>
      </w:pPr>
    </w:p>
    <w:p w14:paraId="63889D09" w14:textId="77777777" w:rsidR="00FC6577" w:rsidRDefault="00FC6577" w:rsidP="00FC6577">
      <w:pPr>
        <w:spacing w:after="160" w:line="240" w:lineRule="exact"/>
        <w:rPr>
          <w:rFonts w:ascii="Times New Roman" w:hAnsi="Times New Roman"/>
          <w:sz w:val="18"/>
          <w:szCs w:val="24"/>
        </w:rPr>
      </w:pPr>
    </w:p>
    <w:tbl>
      <w:tblPr>
        <w:tblW w:w="0" w:type="auto"/>
        <w:tblInd w:w="20" w:type="dxa"/>
        <w:tblLayout w:type="fixed"/>
        <w:tblLook w:val="04A0" w:firstRow="1" w:lastRow="0" w:firstColumn="1" w:lastColumn="0" w:noHBand="0" w:noVBand="1"/>
      </w:tblPr>
      <w:tblGrid>
        <w:gridCol w:w="9620"/>
      </w:tblGrid>
      <w:tr w:rsidR="00FC6577" w:rsidRPr="00533C64" w14:paraId="32D7AEBD" w14:textId="77777777" w:rsidTr="00001624">
        <w:tc>
          <w:tcPr>
            <w:tcW w:w="9620" w:type="dxa"/>
            <w:shd w:val="clear" w:color="auto" w:fill="D9E2F3" w:themeFill="accent1" w:themeFillTint="33"/>
            <w:tcMar>
              <w:top w:w="40" w:type="dxa"/>
              <w:left w:w="0" w:type="dxa"/>
              <w:bottom w:w="0" w:type="dxa"/>
              <w:right w:w="0" w:type="dxa"/>
            </w:tcMar>
            <w:vAlign w:val="center"/>
            <w:hideMark/>
          </w:tcPr>
          <w:p w14:paraId="0AFD4F4B" w14:textId="77777777" w:rsidR="00FC6577" w:rsidRPr="00533C64" w:rsidRDefault="00FC6577" w:rsidP="00001624">
            <w:pPr>
              <w:jc w:val="center"/>
              <w:rPr>
                <w:b/>
                <w:color w:val="000000" w:themeColor="text1"/>
                <w:sz w:val="28"/>
              </w:rPr>
            </w:pPr>
            <w:r w:rsidRPr="00533C64">
              <w:rPr>
                <w:b/>
                <w:color w:val="000000" w:themeColor="text1"/>
                <w:sz w:val="28"/>
              </w:rPr>
              <w:t>CAHIER DES CLAUSES TECHNIQUES PARTICULIÈRES</w:t>
            </w:r>
          </w:p>
        </w:tc>
      </w:tr>
    </w:tbl>
    <w:p w14:paraId="17574EDF" w14:textId="77777777" w:rsidR="00FC6577" w:rsidRDefault="00FC6577" w:rsidP="00FC6577">
      <w:pPr>
        <w:spacing w:line="240" w:lineRule="exact"/>
        <w:rPr>
          <w:sz w:val="18"/>
          <w:lang w:eastAsia="en-US"/>
        </w:rPr>
      </w:pPr>
    </w:p>
    <w:p w14:paraId="0B797C0F" w14:textId="77777777" w:rsidR="00FC6577" w:rsidRDefault="00FC6577" w:rsidP="00FC6577">
      <w:pPr>
        <w:spacing w:after="220" w:line="240" w:lineRule="exact"/>
      </w:pPr>
    </w:p>
    <w:p w14:paraId="4E990405" w14:textId="77777777" w:rsidR="00FC6577" w:rsidRDefault="00FC6577" w:rsidP="00FC6577">
      <w:pPr>
        <w:spacing w:before="40"/>
        <w:ind w:left="20" w:right="20"/>
        <w:jc w:val="center"/>
        <w:rPr>
          <w:b/>
          <w:color w:val="000000"/>
          <w:sz w:val="28"/>
        </w:rPr>
      </w:pPr>
      <w:r>
        <w:rPr>
          <w:b/>
          <w:color w:val="000000"/>
          <w:sz w:val="28"/>
        </w:rPr>
        <w:t>MARCHE DE FOURNITURES COURANTES ET DE SERVICES</w:t>
      </w:r>
    </w:p>
    <w:p w14:paraId="5F3C12F9" w14:textId="77777777" w:rsidR="00FC6577" w:rsidRDefault="00FC6577" w:rsidP="00FC6577">
      <w:pPr>
        <w:spacing w:line="240" w:lineRule="exact"/>
        <w:rPr>
          <w:sz w:val="18"/>
        </w:rPr>
      </w:pPr>
    </w:p>
    <w:p w14:paraId="1EB0CE86" w14:textId="77777777" w:rsidR="00FC6577" w:rsidRDefault="00FC6577" w:rsidP="00FC6577">
      <w:pPr>
        <w:spacing w:line="240" w:lineRule="exact"/>
      </w:pPr>
    </w:p>
    <w:p w14:paraId="7FEFAC03" w14:textId="77777777" w:rsidR="00FC6577" w:rsidRDefault="00FC6577" w:rsidP="00FC6577">
      <w:pPr>
        <w:spacing w:line="240" w:lineRule="exact"/>
      </w:pPr>
    </w:p>
    <w:p w14:paraId="4D189282" w14:textId="77777777" w:rsidR="00FC6577" w:rsidRDefault="00FC6577" w:rsidP="00FC6577">
      <w:pPr>
        <w:spacing w:line="240" w:lineRule="exact"/>
      </w:pPr>
    </w:p>
    <w:p w14:paraId="42B969EE" w14:textId="77777777" w:rsidR="00FC6577" w:rsidRDefault="00FC6577" w:rsidP="00FC6577">
      <w:pPr>
        <w:spacing w:line="240" w:lineRule="exact"/>
      </w:pPr>
    </w:p>
    <w:p w14:paraId="5E21AE18" w14:textId="77777777" w:rsidR="00FC6577" w:rsidRDefault="00FC6577" w:rsidP="00FC6577">
      <w:pPr>
        <w:spacing w:line="240" w:lineRule="exact"/>
      </w:pPr>
    </w:p>
    <w:p w14:paraId="4D20B85E" w14:textId="77777777" w:rsidR="00FC6577" w:rsidRDefault="00FC6577" w:rsidP="00FC6577">
      <w:pPr>
        <w:spacing w:line="240" w:lineRule="exact"/>
      </w:pPr>
    </w:p>
    <w:p w14:paraId="7B4DCC54" w14:textId="77777777" w:rsidR="00FC6577" w:rsidRDefault="00FC6577" w:rsidP="00FC6577">
      <w:pPr>
        <w:spacing w:after="180" w:line="240" w:lineRule="exact"/>
      </w:pPr>
    </w:p>
    <w:tbl>
      <w:tblPr>
        <w:tblW w:w="0" w:type="auto"/>
        <w:tblInd w:w="1280" w:type="dxa"/>
        <w:tblLayout w:type="fixed"/>
        <w:tblLook w:val="04A0" w:firstRow="1" w:lastRow="0" w:firstColumn="1" w:lastColumn="0" w:noHBand="0" w:noVBand="1"/>
      </w:tblPr>
      <w:tblGrid>
        <w:gridCol w:w="7100"/>
      </w:tblGrid>
      <w:tr w:rsidR="00FC6577" w14:paraId="515FB8DB" w14:textId="77777777" w:rsidTr="00001624">
        <w:tc>
          <w:tcPr>
            <w:tcW w:w="7100" w:type="dxa"/>
            <w:tcBorders>
              <w:top w:val="single" w:sz="4" w:space="0" w:color="000000"/>
              <w:left w:val="nil"/>
              <w:bottom w:val="single" w:sz="4" w:space="0" w:color="000000"/>
              <w:right w:val="nil"/>
            </w:tcBorders>
            <w:tcMar>
              <w:top w:w="400" w:type="dxa"/>
              <w:left w:w="0" w:type="dxa"/>
              <w:bottom w:w="400" w:type="dxa"/>
              <w:right w:w="0" w:type="dxa"/>
            </w:tcMar>
            <w:vAlign w:val="center"/>
            <w:hideMark/>
          </w:tcPr>
          <w:p w14:paraId="3543592E" w14:textId="1488DD2D" w:rsidR="00FC6577" w:rsidRDefault="00FC6577" w:rsidP="00E95371">
            <w:pPr>
              <w:jc w:val="center"/>
              <w:rPr>
                <w:b/>
                <w:color w:val="000000"/>
                <w:sz w:val="28"/>
              </w:rPr>
            </w:pPr>
            <w:r>
              <w:rPr>
                <w:b/>
                <w:color w:val="000000"/>
                <w:sz w:val="28"/>
              </w:rPr>
              <w:t xml:space="preserve">PRESTATIONS DE SERVICES D'ASSURANCE POUR LE GROUPEMENT HOSPITALIER </w:t>
            </w:r>
            <w:r w:rsidR="00397871" w:rsidRPr="00397871">
              <w:rPr>
                <w:b/>
                <w:color w:val="000000"/>
                <w:sz w:val="28"/>
              </w:rPr>
              <w:t xml:space="preserve">DE TERRITOIRE </w:t>
            </w:r>
            <w:r w:rsidR="00E31795">
              <w:rPr>
                <w:b/>
                <w:color w:val="000000"/>
                <w:sz w:val="28"/>
              </w:rPr>
              <w:t>ALPES</w:t>
            </w:r>
            <w:r w:rsidR="00E95371">
              <w:rPr>
                <w:b/>
                <w:color w:val="000000"/>
                <w:sz w:val="28"/>
              </w:rPr>
              <w:t xml:space="preserve"> DAUPHINE</w:t>
            </w:r>
            <w:r w:rsidR="00013686">
              <w:rPr>
                <w:b/>
                <w:color w:val="000000"/>
                <w:sz w:val="28"/>
              </w:rPr>
              <w:t xml:space="preserve"> </w:t>
            </w:r>
            <w:r w:rsidR="00013686" w:rsidRPr="00013686">
              <w:rPr>
                <w:b/>
                <w:color w:val="000000"/>
                <w:sz w:val="28"/>
              </w:rPr>
              <w:t>ET LE GCS ALPES SANTE</w:t>
            </w:r>
          </w:p>
          <w:p w14:paraId="4CDF0A85" w14:textId="77777777" w:rsidR="00FC6577" w:rsidRDefault="00FC6577" w:rsidP="00001624">
            <w:pPr>
              <w:jc w:val="center"/>
              <w:rPr>
                <w:b/>
                <w:color w:val="000000"/>
                <w:sz w:val="28"/>
              </w:rPr>
            </w:pPr>
          </w:p>
          <w:p w14:paraId="23A378D8" w14:textId="700DB2EE" w:rsidR="00FC6577" w:rsidRDefault="00FC6577" w:rsidP="00001624">
            <w:pPr>
              <w:jc w:val="center"/>
              <w:rPr>
                <w:b/>
                <w:color w:val="000000"/>
                <w:sz w:val="28"/>
              </w:rPr>
            </w:pPr>
            <w:r>
              <w:rPr>
                <w:b/>
                <w:color w:val="000000"/>
                <w:sz w:val="28"/>
              </w:rPr>
              <w:t>LOT N°</w:t>
            </w:r>
            <w:r w:rsidR="00E31795">
              <w:rPr>
                <w:b/>
                <w:color w:val="000000"/>
                <w:sz w:val="28"/>
              </w:rPr>
              <w:t>6</w:t>
            </w:r>
            <w:r>
              <w:rPr>
                <w:b/>
                <w:color w:val="000000"/>
                <w:sz w:val="28"/>
              </w:rPr>
              <w:t> : RISQUES STATUTAIRES</w:t>
            </w:r>
          </w:p>
        </w:tc>
      </w:tr>
    </w:tbl>
    <w:p w14:paraId="18B2F620" w14:textId="7E25E739" w:rsidR="00FC6577" w:rsidRDefault="00FC6577" w:rsidP="00FC6577">
      <w:pPr>
        <w:spacing w:line="240" w:lineRule="exact"/>
      </w:pPr>
    </w:p>
    <w:p w14:paraId="0439A3EA" w14:textId="77777777" w:rsidR="00892765" w:rsidRDefault="00892765" w:rsidP="00FC6577">
      <w:pPr>
        <w:spacing w:line="240" w:lineRule="exact"/>
      </w:pPr>
    </w:p>
    <w:p w14:paraId="10D896D0" w14:textId="77777777" w:rsidR="00892765" w:rsidRDefault="00892765" w:rsidP="00FC6577">
      <w:pPr>
        <w:spacing w:line="240" w:lineRule="exact"/>
      </w:pPr>
    </w:p>
    <w:p w14:paraId="2498F5AE" w14:textId="77777777" w:rsidR="00FC6577" w:rsidRDefault="00FC6577" w:rsidP="00FC6577">
      <w:pPr>
        <w:spacing w:line="240" w:lineRule="exact"/>
      </w:pPr>
    </w:p>
    <w:p w14:paraId="1B15D5B3" w14:textId="77777777" w:rsidR="00FC6577" w:rsidRDefault="00FC6577" w:rsidP="00FC6577">
      <w:pPr>
        <w:spacing w:line="240" w:lineRule="exact"/>
      </w:pPr>
    </w:p>
    <w:p w14:paraId="2FB4046D" w14:textId="77777777" w:rsidR="00FC6577" w:rsidRDefault="00FC6577" w:rsidP="00FC6577">
      <w:pPr>
        <w:spacing w:after="200" w:line="240" w:lineRule="exact"/>
      </w:pPr>
    </w:p>
    <w:p w14:paraId="281A9F9E" w14:textId="77777777" w:rsidR="00FC6577" w:rsidRDefault="00FC6577" w:rsidP="00FC6577">
      <w:pPr>
        <w:spacing w:after="200" w:line="240" w:lineRule="exact"/>
      </w:pPr>
    </w:p>
    <w:p w14:paraId="206A37F5" w14:textId="77777777" w:rsidR="00FC6577" w:rsidRDefault="00FC6577" w:rsidP="00FC6577">
      <w:pPr>
        <w:spacing w:after="200" w:line="240" w:lineRule="exact"/>
      </w:pPr>
    </w:p>
    <w:p w14:paraId="25F17764" w14:textId="77777777" w:rsidR="00FC6577" w:rsidRPr="008B0F37" w:rsidRDefault="00FC6577" w:rsidP="00FC6577">
      <w:pPr>
        <w:spacing w:line="240" w:lineRule="exact"/>
      </w:pPr>
    </w:p>
    <w:p w14:paraId="3B7DF272" w14:textId="77777777" w:rsidR="00FC6577" w:rsidRDefault="00FC6577" w:rsidP="00FC6577">
      <w:pPr>
        <w:spacing w:line="240" w:lineRule="exact"/>
      </w:pPr>
    </w:p>
    <w:p w14:paraId="106FB285" w14:textId="3333F86B" w:rsidR="00FC6577" w:rsidRDefault="00FC6577" w:rsidP="00D40943">
      <w:pPr>
        <w:jc w:val="center"/>
        <w:rPr>
          <w:rFonts w:cs="Arial"/>
          <w:color w:val="000000"/>
        </w:rPr>
      </w:pPr>
      <w:r>
        <w:rPr>
          <w:rFonts w:cs="Arial"/>
          <w:color w:val="000000"/>
        </w:rPr>
        <w:br w:type="page"/>
      </w:r>
    </w:p>
    <w:p w14:paraId="2820462D" w14:textId="77777777" w:rsidR="00FC6577" w:rsidRDefault="00FC6577" w:rsidP="00FC6577">
      <w:pPr>
        <w:widowControl w:val="0"/>
        <w:autoSpaceDE w:val="0"/>
        <w:autoSpaceDN w:val="0"/>
        <w:adjustRightInd w:val="0"/>
        <w:jc w:val="both"/>
        <w:rPr>
          <w:rFonts w:cs="Arial"/>
          <w:color w:val="000000"/>
        </w:rPr>
      </w:pPr>
    </w:p>
    <w:p w14:paraId="5D231FE4" w14:textId="278B614B" w:rsidR="00693EC9" w:rsidRDefault="00693EC9" w:rsidP="00693EC9">
      <w:pPr>
        <w:widowControl w:val="0"/>
        <w:autoSpaceDE w:val="0"/>
        <w:autoSpaceDN w:val="0"/>
        <w:adjustRightInd w:val="0"/>
        <w:jc w:val="both"/>
        <w:rPr>
          <w:rFonts w:cs="Arial"/>
          <w:color w:val="000000"/>
        </w:rPr>
      </w:pPr>
    </w:p>
    <w:p w14:paraId="29205091" w14:textId="77777777" w:rsidR="00693EC9" w:rsidRDefault="00693EC9" w:rsidP="00693EC9">
      <w:pPr>
        <w:widowControl w:val="0"/>
        <w:autoSpaceDE w:val="0"/>
        <w:autoSpaceDN w:val="0"/>
        <w:adjustRightInd w:val="0"/>
        <w:jc w:val="both"/>
        <w:rPr>
          <w:rFonts w:cs="Arial"/>
          <w:color w:val="000000"/>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8071"/>
      </w:tblGrid>
      <w:tr w:rsidR="00B34C78" w:rsidRPr="006378B7" w14:paraId="4DB13489" w14:textId="77777777" w:rsidTr="00B34C78">
        <w:trPr>
          <w:trHeight w:val="831"/>
          <w:jc w:val="center"/>
        </w:trPr>
        <w:tc>
          <w:tcPr>
            <w:tcW w:w="811" w:type="pct"/>
            <w:tcBorders>
              <w:top w:val="single" w:sz="4" w:space="0" w:color="auto"/>
              <w:left w:val="single" w:sz="4" w:space="0" w:color="auto"/>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2EAFC7CB" w14:textId="77777777" w:rsidR="00B34C78" w:rsidRPr="006378B7" w:rsidRDefault="00B34C78" w:rsidP="007502F1">
            <w:pPr>
              <w:jc w:val="right"/>
              <w:rPr>
                <w:rFonts w:cs="Arial"/>
                <w:sz w:val="20"/>
                <w:szCs w:val="20"/>
              </w:rPr>
            </w:pPr>
            <w:r w:rsidRPr="006378B7">
              <w:rPr>
                <w:rFonts w:cs="Arial"/>
                <w:sz w:val="20"/>
                <w:szCs w:val="20"/>
              </w:rPr>
              <w:t>Pouvoir adjudicateur (souscripteur) :</w:t>
            </w:r>
          </w:p>
        </w:tc>
        <w:tc>
          <w:tcPr>
            <w:tcW w:w="4189" w:type="pct"/>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28909502" w14:textId="26639C21" w:rsidR="00B34C78" w:rsidRPr="006378B7" w:rsidRDefault="00B34C78" w:rsidP="007502F1">
            <w:pPr>
              <w:rPr>
                <w:rFonts w:cs="Arial"/>
                <w:b/>
                <w:sz w:val="20"/>
                <w:szCs w:val="20"/>
              </w:rPr>
            </w:pPr>
            <w:r>
              <w:rPr>
                <w:rFonts w:cs="Arial"/>
                <w:b/>
                <w:sz w:val="20"/>
                <w:szCs w:val="20"/>
              </w:rPr>
              <w:t>CHUGA, établissement support du GHT ALPES DAUPHINE</w:t>
            </w:r>
            <w:r w:rsidR="00013686">
              <w:rPr>
                <w:rFonts w:cs="Arial"/>
                <w:b/>
                <w:sz w:val="20"/>
                <w:szCs w:val="20"/>
              </w:rPr>
              <w:t xml:space="preserve"> </w:t>
            </w:r>
            <w:r w:rsidR="00013686" w:rsidRPr="00013686">
              <w:rPr>
                <w:rFonts w:cs="Arial"/>
                <w:b/>
                <w:sz w:val="20"/>
                <w:szCs w:val="20"/>
              </w:rPr>
              <w:t xml:space="preserve">ET </w:t>
            </w:r>
            <w:r w:rsidR="00013686">
              <w:rPr>
                <w:rFonts w:cs="Arial"/>
                <w:b/>
                <w:sz w:val="20"/>
                <w:szCs w:val="20"/>
              </w:rPr>
              <w:t>DU</w:t>
            </w:r>
            <w:r w:rsidR="00013686" w:rsidRPr="00013686">
              <w:rPr>
                <w:rFonts w:cs="Arial"/>
                <w:b/>
                <w:sz w:val="20"/>
                <w:szCs w:val="20"/>
              </w:rPr>
              <w:t xml:space="preserve"> GCS ALPES SANTE</w:t>
            </w:r>
          </w:p>
        </w:tc>
      </w:tr>
      <w:tr w:rsidR="00C33254" w:rsidRPr="006378B7" w14:paraId="0EA62938" w14:textId="77777777" w:rsidTr="0082653E">
        <w:trPr>
          <w:trHeight w:val="1718"/>
          <w:jc w:val="center"/>
        </w:trPr>
        <w:tc>
          <w:tcPr>
            <w:tcW w:w="811" w:type="pct"/>
            <w:tcBorders>
              <w:top w:val="single" w:sz="4" w:space="0" w:color="BFBFBF" w:themeColor="background1" w:themeShade="BF"/>
              <w:left w:val="single" w:sz="4" w:space="0" w:color="auto"/>
              <w:bottom w:val="single" w:sz="4" w:space="0" w:color="auto"/>
              <w:right w:val="single" w:sz="4" w:space="0" w:color="BFBFBF" w:themeColor="background1" w:themeShade="BF"/>
            </w:tcBorders>
            <w:shd w:val="clear" w:color="auto" w:fill="D9E2F3" w:themeFill="accent1" w:themeFillTint="33"/>
            <w:vAlign w:val="center"/>
          </w:tcPr>
          <w:p w14:paraId="4532AA47" w14:textId="77777777" w:rsidR="00C33254" w:rsidRPr="006378B7" w:rsidRDefault="00C33254" w:rsidP="007502F1">
            <w:pPr>
              <w:jc w:val="right"/>
              <w:rPr>
                <w:rFonts w:cs="Arial"/>
                <w:sz w:val="20"/>
                <w:szCs w:val="20"/>
              </w:rPr>
            </w:pPr>
            <w:r w:rsidRPr="006378B7">
              <w:rPr>
                <w:rFonts w:cs="Arial"/>
                <w:sz w:val="20"/>
                <w:szCs w:val="20"/>
              </w:rPr>
              <w:t>Souscripteurs :</w:t>
            </w:r>
          </w:p>
        </w:tc>
        <w:tc>
          <w:tcPr>
            <w:tcW w:w="4189" w:type="pct"/>
            <w:tcBorders>
              <w:top w:val="single" w:sz="4" w:space="0" w:color="BFBFBF" w:themeColor="background1" w:themeShade="BF"/>
              <w:left w:val="single" w:sz="4" w:space="0" w:color="BFBFBF" w:themeColor="background1" w:themeShade="BF"/>
              <w:bottom w:val="single" w:sz="4" w:space="0" w:color="auto"/>
            </w:tcBorders>
            <w:vAlign w:val="center"/>
          </w:tcPr>
          <w:tbl>
            <w:tblPr>
              <w:tblStyle w:val="Grilledutableau"/>
              <w:tblW w:w="777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50"/>
              <w:gridCol w:w="4311"/>
              <w:gridCol w:w="3010"/>
            </w:tblGrid>
            <w:tr w:rsidR="00C33254" w:rsidRPr="006378B7" w14:paraId="2AC96D83" w14:textId="77777777" w:rsidTr="007502F1">
              <w:trPr>
                <w:trHeight w:val="289"/>
              </w:trPr>
              <w:tc>
                <w:tcPr>
                  <w:tcW w:w="450" w:type="dxa"/>
                </w:tcPr>
                <w:p w14:paraId="43BB2F39" w14:textId="77777777" w:rsidR="00C33254" w:rsidRPr="006378B7" w:rsidRDefault="00C33254" w:rsidP="007502F1">
                  <w:pPr>
                    <w:spacing w:line="264" w:lineRule="auto"/>
                    <w:jc w:val="center"/>
                    <w:rPr>
                      <w:rFonts w:cs="Arial"/>
                      <w:sz w:val="20"/>
                      <w:szCs w:val="20"/>
                    </w:rPr>
                  </w:pPr>
                </w:p>
              </w:tc>
              <w:tc>
                <w:tcPr>
                  <w:tcW w:w="4311" w:type="dxa"/>
                  <w:shd w:val="clear" w:color="auto" w:fill="D9E2F3" w:themeFill="accent1" w:themeFillTint="33"/>
                  <w:vAlign w:val="center"/>
                </w:tcPr>
                <w:p w14:paraId="7F0F77D8" w14:textId="77777777" w:rsidR="00C33254" w:rsidRPr="006378B7" w:rsidRDefault="00C33254" w:rsidP="007502F1">
                  <w:pPr>
                    <w:spacing w:line="264" w:lineRule="auto"/>
                    <w:rPr>
                      <w:rFonts w:cs="Arial"/>
                      <w:sz w:val="20"/>
                      <w:szCs w:val="20"/>
                    </w:rPr>
                  </w:pPr>
                  <w:r>
                    <w:rPr>
                      <w:rFonts w:cs="Arial"/>
                      <w:sz w:val="20"/>
                      <w:szCs w:val="20"/>
                    </w:rPr>
                    <w:t>Entité</w:t>
                  </w:r>
                </w:p>
              </w:tc>
              <w:tc>
                <w:tcPr>
                  <w:tcW w:w="3010" w:type="dxa"/>
                  <w:shd w:val="clear" w:color="auto" w:fill="D9E2F3" w:themeFill="accent1" w:themeFillTint="33"/>
                </w:tcPr>
                <w:p w14:paraId="0F758704" w14:textId="77777777" w:rsidR="00C33254" w:rsidRDefault="00C33254" w:rsidP="007502F1">
                  <w:pPr>
                    <w:spacing w:line="264" w:lineRule="auto"/>
                    <w:rPr>
                      <w:rFonts w:cs="Arial"/>
                      <w:sz w:val="20"/>
                      <w:szCs w:val="20"/>
                    </w:rPr>
                  </w:pPr>
                  <w:r>
                    <w:rPr>
                      <w:rFonts w:cs="Arial"/>
                      <w:sz w:val="20"/>
                      <w:szCs w:val="20"/>
                    </w:rPr>
                    <w:t>Date d’effet</w:t>
                  </w:r>
                </w:p>
              </w:tc>
            </w:tr>
            <w:tr w:rsidR="00C33254" w:rsidRPr="006378B7" w14:paraId="4AC82446" w14:textId="77777777" w:rsidTr="007502F1">
              <w:trPr>
                <w:trHeight w:val="289"/>
              </w:trPr>
              <w:sdt>
                <w:sdtPr>
                  <w:rPr>
                    <w:rFonts w:cs="Arial"/>
                    <w:sz w:val="20"/>
                    <w:szCs w:val="20"/>
                  </w:rPr>
                  <w:id w:val="1315384410"/>
                  <w14:checkbox>
                    <w14:checked w14:val="1"/>
                    <w14:checkedState w14:val="2612" w14:font="MS Gothic"/>
                    <w14:uncheckedState w14:val="2610" w14:font="MS Gothic"/>
                  </w14:checkbox>
                </w:sdtPr>
                <w:sdtEndPr/>
                <w:sdtContent>
                  <w:tc>
                    <w:tcPr>
                      <w:tcW w:w="450" w:type="dxa"/>
                    </w:tcPr>
                    <w:p w14:paraId="0C7AF1E4" w14:textId="77777777" w:rsidR="00C33254" w:rsidRPr="006378B7" w:rsidRDefault="00C33254" w:rsidP="007502F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639E6D40" w14:textId="77777777" w:rsidR="00C33254" w:rsidRPr="006378B7" w:rsidRDefault="00C33254" w:rsidP="007502F1">
                  <w:pPr>
                    <w:spacing w:line="264" w:lineRule="auto"/>
                    <w:rPr>
                      <w:rFonts w:cs="Arial"/>
                      <w:sz w:val="20"/>
                      <w:szCs w:val="20"/>
                    </w:rPr>
                  </w:pPr>
                  <w:r>
                    <w:rPr>
                      <w:rFonts w:cs="Arial"/>
                      <w:sz w:val="20"/>
                      <w:szCs w:val="20"/>
                    </w:rPr>
                    <w:t>CHUGA</w:t>
                  </w:r>
                </w:p>
              </w:tc>
              <w:tc>
                <w:tcPr>
                  <w:tcW w:w="3010" w:type="dxa"/>
                </w:tcPr>
                <w:p w14:paraId="4FD21DA5" w14:textId="77777777" w:rsidR="00C33254" w:rsidRDefault="00C33254" w:rsidP="007502F1">
                  <w:pPr>
                    <w:spacing w:line="264" w:lineRule="auto"/>
                    <w:rPr>
                      <w:rFonts w:cs="Arial"/>
                      <w:sz w:val="20"/>
                      <w:szCs w:val="20"/>
                    </w:rPr>
                  </w:pPr>
                  <w:r>
                    <w:rPr>
                      <w:rFonts w:cs="Arial"/>
                      <w:sz w:val="20"/>
                      <w:szCs w:val="20"/>
                    </w:rPr>
                    <w:t>01/01/2027</w:t>
                  </w:r>
                </w:p>
              </w:tc>
            </w:tr>
            <w:tr w:rsidR="00C33254" w:rsidRPr="006378B7" w14:paraId="5465A4F8" w14:textId="77777777" w:rsidTr="007502F1">
              <w:trPr>
                <w:trHeight w:val="289"/>
              </w:trPr>
              <w:sdt>
                <w:sdtPr>
                  <w:rPr>
                    <w:rFonts w:cs="Arial"/>
                    <w:sz w:val="20"/>
                    <w:szCs w:val="20"/>
                  </w:rPr>
                  <w:id w:val="1266814586"/>
                  <w14:checkbox>
                    <w14:checked w14:val="1"/>
                    <w14:checkedState w14:val="2612" w14:font="MS Gothic"/>
                    <w14:uncheckedState w14:val="2610" w14:font="MS Gothic"/>
                  </w14:checkbox>
                </w:sdtPr>
                <w:sdtEndPr/>
                <w:sdtContent>
                  <w:tc>
                    <w:tcPr>
                      <w:tcW w:w="450" w:type="dxa"/>
                    </w:tcPr>
                    <w:p w14:paraId="1BEA06B3" w14:textId="77777777" w:rsidR="00C33254" w:rsidRPr="006378B7" w:rsidRDefault="00C33254" w:rsidP="007502F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7C0FB76C" w14:textId="77777777" w:rsidR="00C33254" w:rsidRPr="006378B7" w:rsidRDefault="00C33254" w:rsidP="007502F1">
                  <w:pPr>
                    <w:spacing w:line="264" w:lineRule="auto"/>
                    <w:rPr>
                      <w:rFonts w:cs="Arial"/>
                      <w:sz w:val="20"/>
                      <w:szCs w:val="20"/>
                    </w:rPr>
                  </w:pPr>
                  <w:r>
                    <w:rPr>
                      <w:rFonts w:cs="Arial"/>
                      <w:sz w:val="20"/>
                      <w:szCs w:val="20"/>
                    </w:rPr>
                    <w:t>CH URIAGE</w:t>
                  </w:r>
                </w:p>
              </w:tc>
              <w:tc>
                <w:tcPr>
                  <w:tcW w:w="3010" w:type="dxa"/>
                </w:tcPr>
                <w:p w14:paraId="01FCA57F" w14:textId="77777777" w:rsidR="00C33254" w:rsidRDefault="00C33254" w:rsidP="007502F1">
                  <w:pPr>
                    <w:spacing w:line="264" w:lineRule="auto"/>
                    <w:rPr>
                      <w:rFonts w:cs="Arial"/>
                      <w:sz w:val="20"/>
                      <w:szCs w:val="20"/>
                    </w:rPr>
                  </w:pPr>
                  <w:r>
                    <w:rPr>
                      <w:rFonts w:cs="Arial"/>
                      <w:sz w:val="20"/>
                      <w:szCs w:val="20"/>
                    </w:rPr>
                    <w:t>01/01/2027</w:t>
                  </w:r>
                </w:p>
              </w:tc>
            </w:tr>
            <w:tr w:rsidR="00C33254" w:rsidRPr="006378B7" w14:paraId="244492AC" w14:textId="77777777" w:rsidTr="007502F1">
              <w:trPr>
                <w:trHeight w:val="289"/>
              </w:trPr>
              <w:sdt>
                <w:sdtPr>
                  <w:rPr>
                    <w:rFonts w:cs="Arial"/>
                    <w:sz w:val="20"/>
                    <w:szCs w:val="20"/>
                  </w:rPr>
                  <w:id w:val="-974219748"/>
                  <w14:checkbox>
                    <w14:checked w14:val="1"/>
                    <w14:checkedState w14:val="2612" w14:font="MS Gothic"/>
                    <w14:uncheckedState w14:val="2610" w14:font="MS Gothic"/>
                  </w14:checkbox>
                </w:sdtPr>
                <w:sdtEndPr/>
                <w:sdtContent>
                  <w:tc>
                    <w:tcPr>
                      <w:tcW w:w="450" w:type="dxa"/>
                    </w:tcPr>
                    <w:p w14:paraId="5A76A1E6" w14:textId="77777777" w:rsidR="00C33254" w:rsidRDefault="00C33254" w:rsidP="007502F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142DE34D" w14:textId="77777777" w:rsidR="00C33254" w:rsidRDefault="00C33254" w:rsidP="007502F1">
                  <w:pPr>
                    <w:spacing w:line="264" w:lineRule="auto"/>
                    <w:rPr>
                      <w:rFonts w:cs="Arial"/>
                      <w:sz w:val="20"/>
                      <w:szCs w:val="20"/>
                    </w:rPr>
                  </w:pPr>
                  <w:r>
                    <w:rPr>
                      <w:rFonts w:cs="Arial"/>
                      <w:sz w:val="20"/>
                      <w:szCs w:val="20"/>
                    </w:rPr>
                    <w:t>CH LA MURE</w:t>
                  </w:r>
                </w:p>
              </w:tc>
              <w:tc>
                <w:tcPr>
                  <w:tcW w:w="3010" w:type="dxa"/>
                </w:tcPr>
                <w:p w14:paraId="3F75C648" w14:textId="77777777" w:rsidR="00C33254" w:rsidRDefault="00C33254" w:rsidP="007502F1">
                  <w:pPr>
                    <w:spacing w:line="264" w:lineRule="auto"/>
                    <w:rPr>
                      <w:rFonts w:cs="Arial"/>
                      <w:sz w:val="20"/>
                      <w:szCs w:val="20"/>
                    </w:rPr>
                  </w:pPr>
                  <w:r>
                    <w:rPr>
                      <w:rFonts w:cs="Arial"/>
                      <w:sz w:val="20"/>
                      <w:szCs w:val="20"/>
                    </w:rPr>
                    <w:t>01/01/2027</w:t>
                  </w:r>
                </w:p>
              </w:tc>
            </w:tr>
            <w:tr w:rsidR="00C33254" w:rsidRPr="005E6D4D" w14:paraId="361A6AF2" w14:textId="77777777" w:rsidTr="007502F1">
              <w:trPr>
                <w:trHeight w:val="289"/>
              </w:trPr>
              <w:sdt>
                <w:sdtPr>
                  <w:rPr>
                    <w:rFonts w:cs="Arial"/>
                    <w:sz w:val="20"/>
                    <w:szCs w:val="20"/>
                  </w:rPr>
                  <w:id w:val="-1579129761"/>
                  <w14:checkbox>
                    <w14:checked w14:val="1"/>
                    <w14:checkedState w14:val="2612" w14:font="MS Gothic"/>
                    <w14:uncheckedState w14:val="2610" w14:font="MS Gothic"/>
                  </w14:checkbox>
                </w:sdtPr>
                <w:sdtEndPr/>
                <w:sdtContent>
                  <w:tc>
                    <w:tcPr>
                      <w:tcW w:w="450" w:type="dxa"/>
                    </w:tcPr>
                    <w:p w14:paraId="75BB9424" w14:textId="77777777" w:rsidR="00C33254" w:rsidRDefault="00C33254" w:rsidP="007502F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382F2A1B" w14:textId="77777777" w:rsidR="00C33254" w:rsidRPr="00C33254" w:rsidRDefault="00C33254" w:rsidP="007502F1">
                  <w:pPr>
                    <w:spacing w:line="264" w:lineRule="auto"/>
                    <w:rPr>
                      <w:rFonts w:cs="Arial"/>
                      <w:sz w:val="20"/>
                      <w:szCs w:val="20"/>
                      <w:lang w:val="sv-SE"/>
                    </w:rPr>
                  </w:pPr>
                  <w:r w:rsidRPr="00C33254">
                    <w:rPr>
                      <w:rFonts w:cs="Arial"/>
                      <w:sz w:val="20"/>
                      <w:szCs w:val="20"/>
                      <w:lang w:val="sv-SE"/>
                    </w:rPr>
                    <w:t>CH ST GEOIRE EN VALDAINE</w:t>
                  </w:r>
                </w:p>
              </w:tc>
              <w:tc>
                <w:tcPr>
                  <w:tcW w:w="3010" w:type="dxa"/>
                </w:tcPr>
                <w:p w14:paraId="046F1F8F" w14:textId="77777777" w:rsidR="00C33254" w:rsidRPr="005E6D4D" w:rsidRDefault="00C33254" w:rsidP="007502F1">
                  <w:pPr>
                    <w:spacing w:line="264" w:lineRule="auto"/>
                    <w:rPr>
                      <w:rFonts w:cs="Arial"/>
                      <w:sz w:val="20"/>
                      <w:szCs w:val="20"/>
                    </w:rPr>
                  </w:pPr>
                  <w:r>
                    <w:rPr>
                      <w:rFonts w:cs="Arial"/>
                      <w:sz w:val="20"/>
                      <w:szCs w:val="20"/>
                    </w:rPr>
                    <w:t>01/01/2027</w:t>
                  </w:r>
                </w:p>
              </w:tc>
            </w:tr>
            <w:tr w:rsidR="00C33254" w:rsidRPr="005E6D4D" w14:paraId="271157CA" w14:textId="77777777" w:rsidTr="007502F1">
              <w:trPr>
                <w:trHeight w:val="289"/>
              </w:trPr>
              <w:sdt>
                <w:sdtPr>
                  <w:rPr>
                    <w:rFonts w:cs="Arial"/>
                    <w:sz w:val="20"/>
                    <w:szCs w:val="20"/>
                  </w:rPr>
                  <w:id w:val="2138914997"/>
                  <w14:checkbox>
                    <w14:checked w14:val="1"/>
                    <w14:checkedState w14:val="2612" w14:font="MS Gothic"/>
                    <w14:uncheckedState w14:val="2610" w14:font="MS Gothic"/>
                  </w14:checkbox>
                </w:sdtPr>
                <w:sdtEndPr/>
                <w:sdtContent>
                  <w:tc>
                    <w:tcPr>
                      <w:tcW w:w="450" w:type="dxa"/>
                    </w:tcPr>
                    <w:p w14:paraId="2E859005" w14:textId="77777777" w:rsidR="00C33254" w:rsidRPr="005E6D4D" w:rsidRDefault="00C33254" w:rsidP="007502F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54F2DBF1" w14:textId="77777777" w:rsidR="00C33254" w:rsidRPr="005E6D4D" w:rsidRDefault="00C33254" w:rsidP="007502F1">
                  <w:pPr>
                    <w:spacing w:line="264" w:lineRule="auto"/>
                    <w:rPr>
                      <w:rFonts w:cs="Arial"/>
                      <w:sz w:val="20"/>
                      <w:szCs w:val="20"/>
                    </w:rPr>
                  </w:pPr>
                  <w:r>
                    <w:rPr>
                      <w:rFonts w:cs="Arial"/>
                      <w:sz w:val="20"/>
                      <w:szCs w:val="20"/>
                    </w:rPr>
                    <w:t>CH ST LAURENT DU PONT</w:t>
                  </w:r>
                </w:p>
              </w:tc>
              <w:tc>
                <w:tcPr>
                  <w:tcW w:w="3010" w:type="dxa"/>
                </w:tcPr>
                <w:p w14:paraId="03EC9B60" w14:textId="77777777" w:rsidR="00C33254" w:rsidRPr="005E6D4D" w:rsidRDefault="00C33254" w:rsidP="007502F1">
                  <w:pPr>
                    <w:spacing w:line="264" w:lineRule="auto"/>
                    <w:rPr>
                      <w:rFonts w:cs="Arial"/>
                      <w:sz w:val="20"/>
                      <w:szCs w:val="20"/>
                    </w:rPr>
                  </w:pPr>
                  <w:r>
                    <w:rPr>
                      <w:rFonts w:cs="Arial"/>
                      <w:sz w:val="20"/>
                      <w:szCs w:val="20"/>
                    </w:rPr>
                    <w:t>01/01/2027</w:t>
                  </w:r>
                </w:p>
              </w:tc>
            </w:tr>
            <w:tr w:rsidR="00C33254" w:rsidRPr="005E6D4D" w14:paraId="161AF8B2" w14:textId="77777777" w:rsidTr="007502F1">
              <w:trPr>
                <w:trHeight w:val="289"/>
              </w:trPr>
              <w:sdt>
                <w:sdtPr>
                  <w:rPr>
                    <w:rFonts w:cs="Arial"/>
                    <w:sz w:val="20"/>
                    <w:szCs w:val="20"/>
                  </w:rPr>
                  <w:id w:val="244470680"/>
                  <w14:checkbox>
                    <w14:checked w14:val="1"/>
                    <w14:checkedState w14:val="2612" w14:font="MS Gothic"/>
                    <w14:uncheckedState w14:val="2610" w14:font="MS Gothic"/>
                  </w14:checkbox>
                </w:sdtPr>
                <w:sdtEndPr/>
                <w:sdtContent>
                  <w:tc>
                    <w:tcPr>
                      <w:tcW w:w="450" w:type="dxa"/>
                    </w:tcPr>
                    <w:p w14:paraId="5BC39342" w14:textId="77777777" w:rsidR="00C33254" w:rsidRPr="005E6D4D" w:rsidRDefault="00C33254" w:rsidP="007502F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78F53213" w14:textId="77777777" w:rsidR="00C33254" w:rsidRPr="005E6D4D" w:rsidRDefault="00C33254" w:rsidP="007502F1">
                  <w:pPr>
                    <w:spacing w:line="264" w:lineRule="auto"/>
                    <w:rPr>
                      <w:rFonts w:cs="Arial"/>
                      <w:sz w:val="20"/>
                      <w:szCs w:val="20"/>
                    </w:rPr>
                  </w:pPr>
                  <w:r>
                    <w:rPr>
                      <w:rFonts w:cs="Arial"/>
                      <w:sz w:val="20"/>
                      <w:szCs w:val="20"/>
                    </w:rPr>
                    <w:t>CH DE TULLINS</w:t>
                  </w:r>
                </w:p>
              </w:tc>
              <w:tc>
                <w:tcPr>
                  <w:tcW w:w="3010" w:type="dxa"/>
                </w:tcPr>
                <w:p w14:paraId="718F00B4" w14:textId="77777777" w:rsidR="00C33254" w:rsidRPr="005E6D4D" w:rsidRDefault="00C33254" w:rsidP="007502F1">
                  <w:pPr>
                    <w:spacing w:line="264" w:lineRule="auto"/>
                    <w:rPr>
                      <w:rFonts w:cs="Arial"/>
                      <w:sz w:val="20"/>
                      <w:szCs w:val="20"/>
                    </w:rPr>
                  </w:pPr>
                  <w:r>
                    <w:rPr>
                      <w:rFonts w:cs="Arial"/>
                      <w:sz w:val="20"/>
                      <w:szCs w:val="20"/>
                    </w:rPr>
                    <w:t>01/01/2027</w:t>
                  </w:r>
                </w:p>
              </w:tc>
            </w:tr>
            <w:tr w:rsidR="00C33254" w:rsidRPr="005E6D4D" w14:paraId="79887390" w14:textId="77777777" w:rsidTr="007502F1">
              <w:trPr>
                <w:trHeight w:val="289"/>
              </w:trPr>
              <w:sdt>
                <w:sdtPr>
                  <w:rPr>
                    <w:rFonts w:cs="Arial"/>
                    <w:sz w:val="20"/>
                    <w:szCs w:val="20"/>
                  </w:rPr>
                  <w:id w:val="1526905622"/>
                  <w14:checkbox>
                    <w14:checked w14:val="1"/>
                    <w14:checkedState w14:val="2612" w14:font="MS Gothic"/>
                    <w14:uncheckedState w14:val="2610" w14:font="MS Gothic"/>
                  </w14:checkbox>
                </w:sdtPr>
                <w:sdtEndPr/>
                <w:sdtContent>
                  <w:tc>
                    <w:tcPr>
                      <w:tcW w:w="450" w:type="dxa"/>
                    </w:tcPr>
                    <w:p w14:paraId="23C38F85" w14:textId="77777777" w:rsidR="00C33254" w:rsidRPr="005E6D4D" w:rsidRDefault="00C33254" w:rsidP="007502F1">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2065A667" w14:textId="77777777" w:rsidR="00C33254" w:rsidRPr="005E6D4D" w:rsidRDefault="00C33254" w:rsidP="007502F1">
                  <w:pPr>
                    <w:spacing w:line="264" w:lineRule="auto"/>
                    <w:rPr>
                      <w:rFonts w:cs="Arial"/>
                      <w:sz w:val="20"/>
                      <w:szCs w:val="20"/>
                    </w:rPr>
                  </w:pPr>
                  <w:r>
                    <w:rPr>
                      <w:rFonts w:cs="Arial"/>
                      <w:sz w:val="20"/>
                      <w:szCs w:val="20"/>
                    </w:rPr>
                    <w:t>CH DE RIVES (y/c EHPAD GRAND LEMPS)</w:t>
                  </w:r>
                </w:p>
              </w:tc>
              <w:tc>
                <w:tcPr>
                  <w:tcW w:w="3010" w:type="dxa"/>
                </w:tcPr>
                <w:p w14:paraId="76AD8306" w14:textId="77777777" w:rsidR="00C33254" w:rsidRPr="005E6D4D" w:rsidRDefault="00C33254" w:rsidP="007502F1">
                  <w:pPr>
                    <w:spacing w:line="264" w:lineRule="auto"/>
                    <w:rPr>
                      <w:rFonts w:cs="Arial"/>
                      <w:sz w:val="20"/>
                      <w:szCs w:val="20"/>
                    </w:rPr>
                  </w:pPr>
                  <w:r>
                    <w:rPr>
                      <w:rFonts w:cs="Arial"/>
                      <w:sz w:val="20"/>
                      <w:szCs w:val="20"/>
                    </w:rPr>
                    <w:t>01/01/2027</w:t>
                  </w:r>
                </w:p>
              </w:tc>
            </w:tr>
          </w:tbl>
          <w:p w14:paraId="745559C8" w14:textId="77777777" w:rsidR="00C33254" w:rsidRDefault="00C33254" w:rsidP="007502F1">
            <w:pPr>
              <w:rPr>
                <w:rFonts w:cs="Arial"/>
                <w:bCs/>
                <w:sz w:val="20"/>
                <w:szCs w:val="20"/>
              </w:rPr>
            </w:pPr>
          </w:p>
          <w:p w14:paraId="1AB9699A" w14:textId="77CD0520" w:rsidR="0082653E" w:rsidRDefault="0082653E" w:rsidP="007502F1">
            <w:pPr>
              <w:rPr>
                <w:rFonts w:cs="Arial"/>
                <w:bCs/>
                <w:sz w:val="20"/>
                <w:szCs w:val="20"/>
              </w:rPr>
            </w:pPr>
            <w:r>
              <w:rPr>
                <w:rFonts w:cs="Arial"/>
                <w:bCs/>
                <w:sz w:val="20"/>
                <w:szCs w:val="20"/>
              </w:rPr>
              <w:t>NB : Le CHAI est en auto-assurance et n’est pas concerné par la consultation.</w:t>
            </w:r>
          </w:p>
          <w:p w14:paraId="02C65B38" w14:textId="4C86E3FD" w:rsidR="0082653E" w:rsidRPr="006378B7" w:rsidRDefault="0082653E" w:rsidP="007502F1">
            <w:pPr>
              <w:rPr>
                <w:rFonts w:cs="Arial"/>
                <w:bCs/>
                <w:sz w:val="20"/>
                <w:szCs w:val="20"/>
              </w:rPr>
            </w:pPr>
          </w:p>
        </w:tc>
      </w:tr>
      <w:tr w:rsidR="00693EC9" w:rsidRPr="006378B7" w14:paraId="62134AED" w14:textId="77777777" w:rsidTr="00ED52D2">
        <w:trPr>
          <w:trHeight w:val="978"/>
          <w:jc w:val="center"/>
        </w:trPr>
        <w:tc>
          <w:tcPr>
            <w:tcW w:w="811" w:type="pct"/>
            <w:tcBorders>
              <w:top w:val="single" w:sz="4" w:space="0" w:color="auto"/>
              <w:right w:val="single" w:sz="4" w:space="0" w:color="BFBFBF" w:themeColor="background1" w:themeShade="BF"/>
            </w:tcBorders>
            <w:shd w:val="clear" w:color="auto" w:fill="D9E2F3" w:themeFill="accent1" w:themeFillTint="33"/>
            <w:vAlign w:val="center"/>
          </w:tcPr>
          <w:p w14:paraId="6D918C31" w14:textId="30B58A7F" w:rsidR="00693EC9" w:rsidRPr="006378B7" w:rsidRDefault="00693EC9" w:rsidP="00153EE6">
            <w:pPr>
              <w:jc w:val="right"/>
              <w:rPr>
                <w:rFonts w:cs="Arial"/>
                <w:sz w:val="20"/>
                <w:szCs w:val="20"/>
              </w:rPr>
            </w:pPr>
            <w:r w:rsidRPr="006378B7">
              <w:rPr>
                <w:rFonts w:cs="Arial"/>
                <w:sz w:val="20"/>
                <w:szCs w:val="20"/>
              </w:rPr>
              <w:t>Objet</w:t>
            </w:r>
            <w:r w:rsidR="003D70E7">
              <w:rPr>
                <w:rFonts w:cs="Arial"/>
                <w:sz w:val="20"/>
                <w:szCs w:val="20"/>
              </w:rPr>
              <w:t> :</w:t>
            </w:r>
          </w:p>
        </w:tc>
        <w:tc>
          <w:tcPr>
            <w:tcW w:w="4189" w:type="pct"/>
            <w:tcBorders>
              <w:top w:val="single" w:sz="4" w:space="0" w:color="auto"/>
              <w:left w:val="single" w:sz="4" w:space="0" w:color="BFBFBF" w:themeColor="background1" w:themeShade="BF"/>
            </w:tcBorders>
            <w:vAlign w:val="center"/>
          </w:tcPr>
          <w:p w14:paraId="03BC18E2" w14:textId="55374F66" w:rsidR="00693EC9" w:rsidRPr="006378B7" w:rsidRDefault="00693EC9" w:rsidP="00153EE6">
            <w:pPr>
              <w:rPr>
                <w:rFonts w:cs="Arial"/>
                <w:b/>
                <w:sz w:val="20"/>
                <w:szCs w:val="20"/>
              </w:rPr>
            </w:pPr>
            <w:r w:rsidRPr="006378B7">
              <w:rPr>
                <w:rFonts w:cs="Arial"/>
                <w:b/>
                <w:sz w:val="20"/>
                <w:szCs w:val="20"/>
              </w:rPr>
              <w:t xml:space="preserve">Assurances </w:t>
            </w:r>
            <w:r w:rsidR="006808E4">
              <w:rPr>
                <w:rFonts w:cs="Arial"/>
                <w:b/>
                <w:sz w:val="20"/>
                <w:szCs w:val="20"/>
              </w:rPr>
              <w:t>Risques Statutaires</w:t>
            </w:r>
          </w:p>
        </w:tc>
      </w:tr>
      <w:tr w:rsidR="00ED52D2" w:rsidRPr="006378B7" w14:paraId="4E269C55" w14:textId="77777777" w:rsidTr="008E6A37">
        <w:trPr>
          <w:trHeight w:val="717"/>
          <w:jc w:val="center"/>
        </w:trPr>
        <w:tc>
          <w:tcPr>
            <w:tcW w:w="811" w:type="pct"/>
            <w:tcBorders>
              <w:right w:val="single" w:sz="4" w:space="0" w:color="BFBFBF" w:themeColor="background1" w:themeShade="BF"/>
            </w:tcBorders>
            <w:shd w:val="clear" w:color="auto" w:fill="D9E2F3" w:themeFill="accent1" w:themeFillTint="33"/>
            <w:vAlign w:val="center"/>
          </w:tcPr>
          <w:p w14:paraId="12A3122E" w14:textId="77777777" w:rsidR="00ED52D2" w:rsidRPr="006378B7" w:rsidRDefault="00ED52D2" w:rsidP="008E6A37">
            <w:pPr>
              <w:jc w:val="right"/>
              <w:rPr>
                <w:rFonts w:cs="Arial"/>
                <w:sz w:val="20"/>
                <w:szCs w:val="20"/>
              </w:rPr>
            </w:pPr>
            <w:r w:rsidRPr="006378B7">
              <w:rPr>
                <w:rFonts w:cs="Arial"/>
                <w:sz w:val="20"/>
                <w:szCs w:val="20"/>
              </w:rPr>
              <w:t>Date d’effet</w:t>
            </w:r>
          </w:p>
        </w:tc>
        <w:tc>
          <w:tcPr>
            <w:tcW w:w="4189" w:type="pct"/>
            <w:tcBorders>
              <w:left w:val="single" w:sz="4" w:space="0" w:color="BFBFBF" w:themeColor="background1" w:themeShade="BF"/>
              <w:bottom w:val="single" w:sz="4" w:space="0" w:color="auto"/>
            </w:tcBorders>
            <w:vAlign w:val="center"/>
          </w:tcPr>
          <w:p w14:paraId="14FD22A4" w14:textId="5C91D231" w:rsidR="00ED52D2" w:rsidRPr="00362657" w:rsidRDefault="00ED52D2" w:rsidP="008E6A37">
            <w:pPr>
              <w:rPr>
                <w:rFonts w:cs="Arial"/>
                <w:sz w:val="20"/>
                <w:szCs w:val="20"/>
              </w:rPr>
            </w:pPr>
            <w:r w:rsidRPr="00362657">
              <w:rPr>
                <w:rFonts w:cs="Arial"/>
                <w:sz w:val="20"/>
                <w:szCs w:val="20"/>
              </w:rPr>
              <w:t>01/0</w:t>
            </w:r>
            <w:r w:rsidR="0082653E">
              <w:rPr>
                <w:rFonts w:cs="Arial"/>
                <w:sz w:val="20"/>
                <w:szCs w:val="20"/>
              </w:rPr>
              <w:t>1/2027</w:t>
            </w:r>
          </w:p>
        </w:tc>
      </w:tr>
      <w:tr w:rsidR="00ED52D2" w:rsidRPr="006378B7" w14:paraId="2183941A" w14:textId="77777777" w:rsidTr="008E6A37">
        <w:trPr>
          <w:trHeight w:val="717"/>
          <w:jc w:val="center"/>
        </w:trPr>
        <w:tc>
          <w:tcPr>
            <w:tcW w:w="811" w:type="pct"/>
            <w:tcBorders>
              <w:right w:val="single" w:sz="4" w:space="0" w:color="BFBFBF" w:themeColor="background1" w:themeShade="BF"/>
            </w:tcBorders>
            <w:shd w:val="clear" w:color="auto" w:fill="D9E2F3" w:themeFill="accent1" w:themeFillTint="33"/>
            <w:vAlign w:val="center"/>
          </w:tcPr>
          <w:p w14:paraId="3A484FE8" w14:textId="77777777" w:rsidR="00ED52D2" w:rsidRPr="006378B7" w:rsidRDefault="00ED52D2" w:rsidP="008E6A37">
            <w:pPr>
              <w:jc w:val="right"/>
              <w:rPr>
                <w:rFonts w:cs="Arial"/>
                <w:sz w:val="20"/>
                <w:szCs w:val="20"/>
              </w:rPr>
            </w:pPr>
            <w:r w:rsidRPr="006378B7">
              <w:rPr>
                <w:rFonts w:cs="Arial"/>
                <w:sz w:val="20"/>
                <w:szCs w:val="20"/>
              </w:rPr>
              <w:t>Echéance annuelle :</w:t>
            </w:r>
          </w:p>
        </w:tc>
        <w:tc>
          <w:tcPr>
            <w:tcW w:w="4189" w:type="pct"/>
            <w:tcBorders>
              <w:left w:val="single" w:sz="4" w:space="0" w:color="BFBFBF" w:themeColor="background1" w:themeShade="BF"/>
              <w:bottom w:val="single" w:sz="4" w:space="0" w:color="auto"/>
            </w:tcBorders>
            <w:vAlign w:val="center"/>
          </w:tcPr>
          <w:p w14:paraId="032E47C2" w14:textId="5FED0D5E" w:rsidR="00ED52D2" w:rsidRPr="006378B7" w:rsidRDefault="0082653E" w:rsidP="008E6A37">
            <w:pPr>
              <w:rPr>
                <w:rFonts w:cs="Arial"/>
                <w:sz w:val="20"/>
                <w:szCs w:val="20"/>
              </w:rPr>
            </w:pPr>
            <w:r>
              <w:rPr>
                <w:rFonts w:cs="Arial"/>
                <w:sz w:val="20"/>
                <w:szCs w:val="20"/>
              </w:rPr>
              <w:t>1</w:t>
            </w:r>
            <w:r w:rsidRPr="0082653E">
              <w:rPr>
                <w:rFonts w:cs="Arial"/>
                <w:sz w:val="20"/>
                <w:szCs w:val="20"/>
                <w:vertAlign w:val="superscript"/>
              </w:rPr>
              <w:t>er</w:t>
            </w:r>
            <w:r>
              <w:rPr>
                <w:rFonts w:cs="Arial"/>
                <w:sz w:val="20"/>
                <w:szCs w:val="20"/>
              </w:rPr>
              <w:t xml:space="preserve"> janvier </w:t>
            </w:r>
          </w:p>
        </w:tc>
      </w:tr>
      <w:tr w:rsidR="00ED52D2" w:rsidRPr="006378B7" w14:paraId="3E11512E" w14:textId="77777777" w:rsidTr="008E6A37">
        <w:trPr>
          <w:trHeight w:val="819"/>
          <w:jc w:val="center"/>
        </w:trPr>
        <w:tc>
          <w:tcPr>
            <w:tcW w:w="811" w:type="pct"/>
            <w:tcBorders>
              <w:right w:val="single" w:sz="4" w:space="0" w:color="BFBFBF" w:themeColor="background1" w:themeShade="BF"/>
            </w:tcBorders>
            <w:shd w:val="clear" w:color="auto" w:fill="D9E2F3" w:themeFill="accent1" w:themeFillTint="33"/>
            <w:vAlign w:val="center"/>
          </w:tcPr>
          <w:p w14:paraId="4FD56CE2" w14:textId="77777777" w:rsidR="00ED52D2" w:rsidRPr="006378B7" w:rsidRDefault="00ED52D2" w:rsidP="008E6A37">
            <w:pPr>
              <w:jc w:val="right"/>
              <w:rPr>
                <w:rFonts w:cs="Arial"/>
                <w:sz w:val="20"/>
                <w:szCs w:val="20"/>
              </w:rPr>
            </w:pPr>
            <w:r w:rsidRPr="006378B7">
              <w:rPr>
                <w:rFonts w:cs="Arial"/>
                <w:sz w:val="20"/>
                <w:szCs w:val="20"/>
              </w:rPr>
              <w:t>Terme et durée :</w:t>
            </w:r>
          </w:p>
        </w:tc>
        <w:tc>
          <w:tcPr>
            <w:tcW w:w="4189" w:type="pct"/>
            <w:tcBorders>
              <w:left w:val="single" w:sz="4" w:space="0" w:color="BFBFBF" w:themeColor="background1" w:themeShade="BF"/>
              <w:bottom w:val="single" w:sz="4" w:space="0" w:color="auto"/>
            </w:tcBorders>
            <w:vAlign w:val="center"/>
          </w:tcPr>
          <w:p w14:paraId="49BEF6DD" w14:textId="557B6FC1" w:rsidR="00ED52D2" w:rsidRPr="006378B7" w:rsidRDefault="00ED52D2" w:rsidP="008E6A37">
            <w:pPr>
              <w:rPr>
                <w:rFonts w:cs="Arial"/>
                <w:sz w:val="20"/>
                <w:szCs w:val="20"/>
              </w:rPr>
            </w:pPr>
            <w:r w:rsidRPr="006378B7">
              <w:rPr>
                <w:rFonts w:cs="Arial"/>
                <w:sz w:val="20"/>
                <w:szCs w:val="20"/>
              </w:rPr>
              <w:t xml:space="preserve">Reconduction automatique à l’échéance chaque année jusqu’au 31 </w:t>
            </w:r>
            <w:r w:rsidR="0082653E">
              <w:rPr>
                <w:rFonts w:cs="Arial"/>
                <w:sz w:val="20"/>
                <w:szCs w:val="20"/>
              </w:rPr>
              <w:t>décembre</w:t>
            </w:r>
            <w:r w:rsidRPr="006378B7">
              <w:rPr>
                <w:rFonts w:cs="Arial"/>
                <w:sz w:val="20"/>
                <w:szCs w:val="20"/>
              </w:rPr>
              <w:t xml:space="preserve"> </w:t>
            </w:r>
            <w:r>
              <w:rPr>
                <w:rFonts w:cs="Arial"/>
                <w:sz w:val="20"/>
                <w:szCs w:val="20"/>
              </w:rPr>
              <w:t>203</w:t>
            </w:r>
            <w:r w:rsidR="0082653E">
              <w:rPr>
                <w:rFonts w:cs="Arial"/>
                <w:sz w:val="20"/>
                <w:szCs w:val="20"/>
              </w:rPr>
              <w:t>1</w:t>
            </w:r>
            <w:r w:rsidRPr="006378B7">
              <w:rPr>
                <w:rFonts w:cs="Arial"/>
                <w:sz w:val="20"/>
                <w:szCs w:val="20"/>
              </w:rPr>
              <w:t xml:space="preserve"> à minuit, sauf non-reconduction dans les conditions de résiliation fixées par l</w:t>
            </w:r>
            <w:r>
              <w:rPr>
                <w:rFonts w:cs="Arial"/>
                <w:sz w:val="20"/>
                <w:szCs w:val="20"/>
              </w:rPr>
              <w:t>e CCAP</w:t>
            </w:r>
          </w:p>
        </w:tc>
      </w:tr>
      <w:tr w:rsidR="00886BB1" w:rsidRPr="006378B7" w14:paraId="642773C6" w14:textId="77777777" w:rsidTr="00ED52D2">
        <w:trPr>
          <w:trHeight w:val="717"/>
          <w:jc w:val="center"/>
        </w:trPr>
        <w:tc>
          <w:tcPr>
            <w:tcW w:w="811" w:type="pct"/>
            <w:tcBorders>
              <w:top w:val="single" w:sz="4" w:space="0" w:color="auto"/>
              <w:left w:val="single" w:sz="4" w:space="0" w:color="auto"/>
              <w:bottom w:val="single" w:sz="4" w:space="0" w:color="auto"/>
              <w:right w:val="single" w:sz="4" w:space="0" w:color="BFBFBF" w:themeColor="background1" w:themeShade="BF"/>
            </w:tcBorders>
            <w:shd w:val="clear" w:color="auto" w:fill="D9E2F3" w:themeFill="accent1" w:themeFillTint="33"/>
            <w:vAlign w:val="center"/>
          </w:tcPr>
          <w:p w14:paraId="30F3AA97" w14:textId="77777777" w:rsidR="00886BB1" w:rsidRPr="006378B7" w:rsidRDefault="00886BB1" w:rsidP="00001624">
            <w:pPr>
              <w:jc w:val="right"/>
              <w:rPr>
                <w:rFonts w:cs="Arial"/>
                <w:sz w:val="20"/>
                <w:szCs w:val="20"/>
              </w:rPr>
            </w:pPr>
            <w:r w:rsidRPr="006378B7">
              <w:rPr>
                <w:rFonts w:cs="Arial"/>
                <w:sz w:val="20"/>
                <w:szCs w:val="20"/>
              </w:rPr>
              <w:t>Préavis de résiliation :</w:t>
            </w:r>
          </w:p>
        </w:tc>
        <w:tc>
          <w:tcPr>
            <w:tcW w:w="4189" w:type="pct"/>
            <w:tcBorders>
              <w:top w:val="single" w:sz="4" w:space="0" w:color="auto"/>
              <w:left w:val="single" w:sz="4" w:space="0" w:color="BFBFBF" w:themeColor="background1" w:themeShade="BF"/>
              <w:bottom w:val="single" w:sz="4" w:space="0" w:color="auto"/>
              <w:right w:val="single" w:sz="4" w:space="0" w:color="auto"/>
            </w:tcBorders>
            <w:vAlign w:val="center"/>
          </w:tcPr>
          <w:p w14:paraId="0EE4373A" w14:textId="77777777" w:rsidR="00886BB1" w:rsidRPr="006378B7" w:rsidRDefault="00886BB1" w:rsidP="00001624">
            <w:pPr>
              <w:rPr>
                <w:rFonts w:cs="Arial"/>
                <w:sz w:val="20"/>
                <w:szCs w:val="20"/>
              </w:rPr>
            </w:pPr>
            <w:r w:rsidRPr="006378B7">
              <w:rPr>
                <w:rFonts w:cs="Arial"/>
                <w:sz w:val="20"/>
                <w:szCs w:val="20"/>
              </w:rPr>
              <w:t xml:space="preserve">Préavis de </w:t>
            </w:r>
            <w:r>
              <w:rPr>
                <w:rFonts w:cs="Arial"/>
                <w:sz w:val="20"/>
                <w:szCs w:val="20"/>
              </w:rPr>
              <w:t>6</w:t>
            </w:r>
            <w:r w:rsidRPr="006378B7">
              <w:rPr>
                <w:rFonts w:cs="Arial"/>
                <w:sz w:val="20"/>
                <w:szCs w:val="20"/>
              </w:rPr>
              <w:t xml:space="preserve"> mois</w:t>
            </w:r>
          </w:p>
        </w:tc>
      </w:tr>
      <w:tr w:rsidR="00886BB1" w:rsidRPr="006378B7" w14:paraId="58781015" w14:textId="77777777" w:rsidTr="00ED52D2">
        <w:trPr>
          <w:trHeight w:val="717"/>
          <w:jc w:val="center"/>
        </w:trPr>
        <w:tc>
          <w:tcPr>
            <w:tcW w:w="811" w:type="pct"/>
            <w:tcBorders>
              <w:top w:val="single" w:sz="4" w:space="0" w:color="auto"/>
              <w:left w:val="single" w:sz="4" w:space="0" w:color="auto"/>
              <w:bottom w:val="single" w:sz="4" w:space="0" w:color="auto"/>
              <w:right w:val="single" w:sz="4" w:space="0" w:color="BFBFBF" w:themeColor="background1" w:themeShade="BF"/>
            </w:tcBorders>
            <w:shd w:val="clear" w:color="auto" w:fill="D9E2F3" w:themeFill="accent1" w:themeFillTint="33"/>
            <w:vAlign w:val="center"/>
          </w:tcPr>
          <w:p w14:paraId="58916C9D" w14:textId="77777777" w:rsidR="00886BB1" w:rsidRPr="006378B7" w:rsidRDefault="00886BB1" w:rsidP="00001624">
            <w:pPr>
              <w:jc w:val="right"/>
              <w:rPr>
                <w:rFonts w:cs="Arial"/>
                <w:sz w:val="20"/>
                <w:szCs w:val="20"/>
              </w:rPr>
            </w:pPr>
            <w:r w:rsidRPr="006378B7">
              <w:rPr>
                <w:rFonts w:cs="Arial"/>
                <w:sz w:val="20"/>
                <w:szCs w:val="20"/>
              </w:rPr>
              <w:t>Périodicité du paiement :</w:t>
            </w:r>
          </w:p>
        </w:tc>
        <w:tc>
          <w:tcPr>
            <w:tcW w:w="4189" w:type="pct"/>
            <w:tcBorders>
              <w:top w:val="single" w:sz="4" w:space="0" w:color="auto"/>
              <w:left w:val="single" w:sz="4" w:space="0" w:color="BFBFBF" w:themeColor="background1" w:themeShade="BF"/>
              <w:bottom w:val="single" w:sz="4" w:space="0" w:color="auto"/>
              <w:right w:val="single" w:sz="4" w:space="0" w:color="auto"/>
            </w:tcBorders>
            <w:vAlign w:val="center"/>
          </w:tcPr>
          <w:p w14:paraId="5E009C46" w14:textId="77777777" w:rsidR="00886BB1" w:rsidRPr="006378B7" w:rsidRDefault="00886BB1" w:rsidP="00001624">
            <w:pPr>
              <w:rPr>
                <w:rFonts w:cs="Arial"/>
                <w:sz w:val="20"/>
                <w:szCs w:val="20"/>
              </w:rPr>
            </w:pPr>
            <w:r w:rsidRPr="006378B7">
              <w:rPr>
                <w:rFonts w:cs="Arial"/>
                <w:sz w:val="20"/>
                <w:szCs w:val="20"/>
              </w:rPr>
              <w:t>Annuelle</w:t>
            </w:r>
          </w:p>
        </w:tc>
      </w:tr>
    </w:tbl>
    <w:p w14:paraId="31A77882" w14:textId="77777777" w:rsidR="00693EC9" w:rsidRPr="00B20EE4" w:rsidRDefault="00693EC9" w:rsidP="00693EC9">
      <w:pPr>
        <w:widowControl w:val="0"/>
        <w:autoSpaceDE w:val="0"/>
        <w:autoSpaceDN w:val="0"/>
        <w:adjustRightInd w:val="0"/>
        <w:jc w:val="both"/>
        <w:rPr>
          <w:rFonts w:cs="Arial"/>
          <w:color w:val="000000"/>
        </w:rPr>
      </w:pPr>
    </w:p>
    <w:p w14:paraId="2371FA57" w14:textId="5BF033EA" w:rsidR="00B20EE4" w:rsidRDefault="00B20EE4">
      <w:pPr>
        <w:rPr>
          <w:rFonts w:cs="Arial"/>
          <w:color w:val="000000"/>
        </w:rPr>
      </w:pPr>
    </w:p>
    <w:p w14:paraId="29047D2A" w14:textId="77777777" w:rsidR="00693EC9" w:rsidRDefault="00693EC9">
      <w:pPr>
        <w:rPr>
          <w:rFonts w:cs="Arial"/>
          <w:color w:val="000000"/>
        </w:rPr>
      </w:pPr>
    </w:p>
    <w:p w14:paraId="68A34DE5" w14:textId="77777777" w:rsidR="00693EC9" w:rsidRDefault="00693EC9">
      <w:pPr>
        <w:rPr>
          <w:rFonts w:cs="Arial"/>
          <w:color w:val="000000"/>
        </w:rPr>
      </w:pPr>
    </w:p>
    <w:p w14:paraId="1AF0F60B" w14:textId="57582C3F" w:rsidR="009411E0" w:rsidRPr="006378B7" w:rsidRDefault="006378B7" w:rsidP="009411E0">
      <w:pPr>
        <w:widowControl w:val="0"/>
        <w:pBdr>
          <w:top w:val="single" w:sz="4" w:space="1" w:color="auto"/>
          <w:left w:val="single" w:sz="4" w:space="4" w:color="auto"/>
          <w:bottom w:val="single" w:sz="4" w:space="1" w:color="auto"/>
          <w:right w:val="single" w:sz="4" w:space="4" w:color="auto"/>
        </w:pBdr>
        <w:shd w:val="clear" w:color="auto" w:fill="D9E2F3" w:themeFill="accent1" w:themeFillTint="33"/>
        <w:tabs>
          <w:tab w:val="left" w:pos="354"/>
        </w:tabs>
        <w:autoSpaceDE w:val="0"/>
        <w:autoSpaceDN w:val="0"/>
        <w:adjustRightInd w:val="0"/>
        <w:spacing w:line="240" w:lineRule="atLeast"/>
        <w:jc w:val="both"/>
        <w:rPr>
          <w:rFonts w:cs="Arial"/>
          <w:color w:val="000000" w:themeColor="text1"/>
        </w:rPr>
      </w:pPr>
      <w:r w:rsidRPr="006378B7">
        <w:rPr>
          <w:rFonts w:cs="Arial"/>
          <w:b/>
          <w:bCs/>
          <w:color w:val="000000" w:themeColor="text1"/>
        </w:rPr>
        <w:t>PREAMBULE :</w:t>
      </w:r>
      <w:r w:rsidRPr="006378B7">
        <w:rPr>
          <w:rFonts w:cs="Arial"/>
          <w:color w:val="000000" w:themeColor="text1"/>
        </w:rPr>
        <w:t xml:space="preserve"> </w:t>
      </w:r>
    </w:p>
    <w:p w14:paraId="291BC902" w14:textId="48E14649" w:rsidR="009411E0" w:rsidRPr="006378B7" w:rsidRDefault="009411E0" w:rsidP="009411E0">
      <w:pPr>
        <w:widowControl w:val="0"/>
        <w:tabs>
          <w:tab w:val="left" w:pos="354"/>
        </w:tabs>
        <w:autoSpaceDE w:val="0"/>
        <w:autoSpaceDN w:val="0"/>
        <w:adjustRightInd w:val="0"/>
        <w:spacing w:line="240" w:lineRule="atLeast"/>
        <w:jc w:val="both"/>
        <w:rPr>
          <w:rFonts w:cs="Arial"/>
          <w:color w:val="000000" w:themeColor="text1"/>
        </w:rPr>
      </w:pPr>
    </w:p>
    <w:p w14:paraId="71C08865" w14:textId="287381A0" w:rsidR="006378B7" w:rsidRPr="006378B7" w:rsidRDefault="006378B7" w:rsidP="006378B7">
      <w:pPr>
        <w:widowControl w:val="0"/>
        <w:tabs>
          <w:tab w:val="left" w:pos="354"/>
        </w:tabs>
        <w:autoSpaceDE w:val="0"/>
        <w:autoSpaceDN w:val="0"/>
        <w:adjustRightInd w:val="0"/>
        <w:spacing w:line="240" w:lineRule="atLeast"/>
        <w:jc w:val="both"/>
        <w:rPr>
          <w:rFonts w:cs="Arial"/>
          <w:color w:val="000000"/>
        </w:rPr>
      </w:pPr>
      <w:r w:rsidRPr="006378B7">
        <w:rPr>
          <w:rFonts w:cs="Arial"/>
          <w:color w:val="000000"/>
        </w:rPr>
        <w:t xml:space="preserve">L’ensemble des dispositions </w:t>
      </w:r>
      <w:r w:rsidRPr="006378B7">
        <w:rPr>
          <w:rFonts w:cs="Arial"/>
          <w:color w:val="000000" w:themeColor="text1"/>
        </w:rPr>
        <w:t xml:space="preserve">du présent cahier des clauses </w:t>
      </w:r>
      <w:r w:rsidR="000551E9">
        <w:rPr>
          <w:rFonts w:cs="Arial"/>
          <w:color w:val="000000" w:themeColor="text1"/>
        </w:rPr>
        <w:t xml:space="preserve">techniques </w:t>
      </w:r>
      <w:r w:rsidRPr="006378B7">
        <w:rPr>
          <w:rFonts w:cs="Arial"/>
          <w:color w:val="000000" w:themeColor="text1"/>
        </w:rPr>
        <w:t xml:space="preserve">particulières </w:t>
      </w:r>
      <w:r w:rsidRPr="006378B7">
        <w:rPr>
          <w:rFonts w:cs="Arial"/>
          <w:color w:val="000000"/>
        </w:rPr>
        <w:t xml:space="preserve">sont réputées déroger </w:t>
      </w:r>
      <w:r w:rsidRPr="006378B7">
        <w:rPr>
          <w:rFonts w:cs="Arial"/>
          <w:color w:val="000000" w:themeColor="text1"/>
        </w:rPr>
        <w:t xml:space="preserve">à toutes les conditions d’assurance (générales, particulières, spéciales…) émises par l’assureur dans le cadre du présent marché </w:t>
      </w:r>
      <w:r w:rsidRPr="006378B7">
        <w:rPr>
          <w:rFonts w:cs="Arial"/>
          <w:color w:val="000000"/>
        </w:rPr>
        <w:t>et s’appliqueront par conséquent en priorité.</w:t>
      </w:r>
    </w:p>
    <w:p w14:paraId="0E793FC5" w14:textId="77777777" w:rsidR="006378B7" w:rsidRPr="006378B7" w:rsidRDefault="006378B7" w:rsidP="006378B7">
      <w:pPr>
        <w:widowControl w:val="0"/>
        <w:tabs>
          <w:tab w:val="left" w:pos="354"/>
        </w:tabs>
        <w:autoSpaceDE w:val="0"/>
        <w:autoSpaceDN w:val="0"/>
        <w:adjustRightInd w:val="0"/>
        <w:spacing w:line="240" w:lineRule="atLeast"/>
        <w:jc w:val="both"/>
        <w:rPr>
          <w:rFonts w:cs="Arial"/>
          <w:color w:val="000000"/>
        </w:rPr>
      </w:pPr>
    </w:p>
    <w:p w14:paraId="3BC51010" w14:textId="023D8DE5" w:rsidR="006378B7" w:rsidRPr="006378B7" w:rsidRDefault="006378B7" w:rsidP="006378B7">
      <w:pPr>
        <w:widowControl w:val="0"/>
        <w:tabs>
          <w:tab w:val="left" w:pos="354"/>
        </w:tabs>
        <w:autoSpaceDE w:val="0"/>
        <w:autoSpaceDN w:val="0"/>
        <w:adjustRightInd w:val="0"/>
        <w:spacing w:line="240" w:lineRule="atLeast"/>
        <w:jc w:val="both"/>
        <w:rPr>
          <w:rFonts w:cs="Arial"/>
          <w:color w:val="000000"/>
        </w:rPr>
      </w:pPr>
      <w:r w:rsidRPr="006378B7">
        <w:rPr>
          <w:rFonts w:cs="Arial"/>
          <w:color w:val="000000"/>
        </w:rPr>
        <w:t>Toutefois, dans le cas où les conditions générales et/ou conventions spéciales comporteraient des dispositions plus favorables aux intérêts de l’assuré, leur application reprendrait un caractère prioritaire.</w:t>
      </w:r>
    </w:p>
    <w:p w14:paraId="5F039197" w14:textId="1A56954A" w:rsidR="009411E0" w:rsidRPr="006378B7" w:rsidRDefault="009411E0" w:rsidP="00575635">
      <w:pPr>
        <w:widowControl w:val="0"/>
        <w:autoSpaceDE w:val="0"/>
        <w:autoSpaceDN w:val="0"/>
        <w:adjustRightInd w:val="0"/>
        <w:jc w:val="both"/>
        <w:rPr>
          <w:rFonts w:cs="Arial"/>
          <w:color w:val="000000"/>
        </w:rPr>
      </w:pPr>
    </w:p>
    <w:p w14:paraId="617BF4F5" w14:textId="05CF4BED" w:rsidR="00B20EE4" w:rsidRDefault="00B20EE4">
      <w:pPr>
        <w:rPr>
          <w:rFonts w:cs="Arial"/>
          <w:color w:val="000000"/>
          <w:u w:val="single"/>
        </w:rPr>
      </w:pPr>
      <w:r>
        <w:rPr>
          <w:rFonts w:cs="Arial"/>
          <w:color w:val="000000"/>
          <w:u w:val="single"/>
        </w:rPr>
        <w:br w:type="page"/>
      </w:r>
    </w:p>
    <w:p w14:paraId="193FF040" w14:textId="77777777" w:rsidR="00E2554F" w:rsidRDefault="00E2554F" w:rsidP="001E2428">
      <w:pPr>
        <w:pStyle w:val="Titre3"/>
        <w:pBdr>
          <w:top w:val="single" w:sz="4" w:space="1" w:color="auto"/>
          <w:left w:val="single" w:sz="4" w:space="4" w:color="auto"/>
          <w:bottom w:val="single" w:sz="4" w:space="1" w:color="auto"/>
          <w:right w:val="single" w:sz="4" w:space="4" w:color="auto"/>
        </w:pBdr>
        <w:shd w:val="clear" w:color="auto" w:fill="D9E2F3"/>
        <w:jc w:val="center"/>
        <w:rPr>
          <w:rFonts w:ascii="Arial" w:hAnsi="Arial"/>
          <w:sz w:val="22"/>
          <w:u w:val="none"/>
        </w:rPr>
      </w:pPr>
      <w:r>
        <w:rPr>
          <w:rFonts w:ascii="Arial" w:hAnsi="Arial"/>
          <w:sz w:val="22"/>
          <w:u w:val="none"/>
        </w:rPr>
        <w:lastRenderedPageBreak/>
        <w:t>GARANTIES DEMANDEES</w:t>
      </w:r>
    </w:p>
    <w:p w14:paraId="5B69E32B" w14:textId="77777777" w:rsidR="00E2554F" w:rsidRDefault="00E2554F" w:rsidP="00E2554F">
      <w:pPr>
        <w:widowControl w:val="0"/>
        <w:autoSpaceDE w:val="0"/>
        <w:autoSpaceDN w:val="0"/>
        <w:adjustRightInd w:val="0"/>
        <w:spacing w:line="240" w:lineRule="atLeast"/>
        <w:ind w:hanging="57"/>
        <w:jc w:val="both"/>
        <w:rPr>
          <w:rFonts w:cs="Arial"/>
          <w:color w:val="000000"/>
        </w:rPr>
      </w:pPr>
    </w:p>
    <w:p w14:paraId="2648B0AA" w14:textId="4E48ECEA" w:rsidR="00E2554F" w:rsidRDefault="00606D92" w:rsidP="00606D92">
      <w:pPr>
        <w:widowControl w:val="0"/>
        <w:tabs>
          <w:tab w:val="left" w:pos="354"/>
        </w:tabs>
        <w:autoSpaceDE w:val="0"/>
        <w:autoSpaceDN w:val="0"/>
        <w:adjustRightInd w:val="0"/>
        <w:spacing w:line="240" w:lineRule="atLeast"/>
        <w:jc w:val="both"/>
        <w:rPr>
          <w:rFonts w:cs="Arial"/>
          <w:i/>
          <w:iCs/>
          <w:color w:val="000000" w:themeColor="text1"/>
        </w:rPr>
      </w:pPr>
      <w:r w:rsidRPr="00606D92">
        <w:rPr>
          <w:rFonts w:cs="Arial"/>
          <w:i/>
          <w:iCs/>
          <w:color w:val="000000" w:themeColor="text1"/>
        </w:rPr>
        <w:t xml:space="preserve">Le </w:t>
      </w:r>
      <w:r w:rsidRPr="00606D92">
        <w:rPr>
          <w:rFonts w:cs="Arial"/>
          <w:i/>
          <w:color w:val="000000" w:themeColor="text1"/>
        </w:rPr>
        <w:t>souscripteur</w:t>
      </w:r>
      <w:r w:rsidRPr="00606D92">
        <w:rPr>
          <w:rFonts w:cs="Arial"/>
          <w:i/>
          <w:iCs/>
          <w:color w:val="000000" w:themeColor="text1"/>
        </w:rPr>
        <w:t xml:space="preserve"> souhaite la souscription d'un contrat couvrant les prestations statutaires à sa charge à l'égard de son personnel affilié à la CNRACL.</w:t>
      </w:r>
    </w:p>
    <w:p w14:paraId="5EB5BF0C" w14:textId="7D6F1ABA" w:rsidR="00606D92" w:rsidRPr="00606D92" w:rsidRDefault="00606D92" w:rsidP="00606D92">
      <w:pPr>
        <w:widowControl w:val="0"/>
        <w:tabs>
          <w:tab w:val="left" w:pos="354"/>
        </w:tabs>
        <w:autoSpaceDE w:val="0"/>
        <w:autoSpaceDN w:val="0"/>
        <w:adjustRightInd w:val="0"/>
        <w:spacing w:line="240" w:lineRule="atLeast"/>
        <w:jc w:val="both"/>
        <w:rPr>
          <w:rFonts w:cs="Arial"/>
          <w:color w:val="000000" w:themeColor="text1"/>
        </w:rPr>
      </w:pPr>
    </w:p>
    <w:tbl>
      <w:tblPr>
        <w:tblW w:w="5000" w:type="pct"/>
        <w:tblLayout w:type="fixed"/>
        <w:tblCellMar>
          <w:left w:w="70" w:type="dxa"/>
          <w:right w:w="70" w:type="dxa"/>
        </w:tblCellMar>
        <w:tblLook w:val="04A0" w:firstRow="1" w:lastRow="0" w:firstColumn="1" w:lastColumn="0" w:noHBand="0" w:noVBand="1"/>
      </w:tblPr>
      <w:tblGrid>
        <w:gridCol w:w="1452"/>
        <w:gridCol w:w="1842"/>
        <w:gridCol w:w="1646"/>
        <w:gridCol w:w="1519"/>
        <w:gridCol w:w="1517"/>
        <w:gridCol w:w="1517"/>
      </w:tblGrid>
      <w:tr w:rsidR="009B181F" w:rsidRPr="003130D3" w14:paraId="6C74E9EE" w14:textId="67AA69B8" w:rsidTr="009B181F">
        <w:trPr>
          <w:trHeight w:val="1069"/>
        </w:trPr>
        <w:tc>
          <w:tcPr>
            <w:tcW w:w="765" w:type="pct"/>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47360CDD" w14:textId="77777777" w:rsidR="009B181F" w:rsidRPr="003130D3" w:rsidRDefault="009B181F" w:rsidP="003130D3">
            <w:pPr>
              <w:jc w:val="center"/>
              <w:rPr>
                <w:rFonts w:cs="Arial"/>
                <w:b/>
                <w:bCs/>
                <w:color w:val="000000"/>
                <w:sz w:val="24"/>
                <w:szCs w:val="24"/>
              </w:rPr>
            </w:pPr>
            <w:r w:rsidRPr="003130D3">
              <w:rPr>
                <w:rFonts w:cs="Arial"/>
                <w:b/>
                <w:bCs/>
                <w:color w:val="000000"/>
                <w:sz w:val="24"/>
                <w:szCs w:val="24"/>
              </w:rPr>
              <w:t>Etablissements</w:t>
            </w:r>
          </w:p>
        </w:tc>
        <w:tc>
          <w:tcPr>
            <w:tcW w:w="97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132212D1" w14:textId="77777777" w:rsidR="009B181F" w:rsidRPr="003130D3" w:rsidRDefault="009B181F" w:rsidP="003130D3">
            <w:pPr>
              <w:jc w:val="center"/>
              <w:rPr>
                <w:rFonts w:cs="Arial"/>
                <w:b/>
                <w:bCs/>
                <w:color w:val="000000"/>
                <w:sz w:val="24"/>
                <w:szCs w:val="24"/>
              </w:rPr>
            </w:pPr>
            <w:r w:rsidRPr="003130D3">
              <w:rPr>
                <w:rFonts w:cs="Arial"/>
                <w:b/>
                <w:bCs/>
                <w:color w:val="000000"/>
                <w:sz w:val="24"/>
                <w:szCs w:val="24"/>
              </w:rPr>
              <w:t>Solution de Base</w:t>
            </w:r>
          </w:p>
        </w:tc>
        <w:tc>
          <w:tcPr>
            <w:tcW w:w="867" w:type="pct"/>
            <w:tcBorders>
              <w:top w:val="single" w:sz="4" w:space="0" w:color="auto"/>
              <w:left w:val="single" w:sz="4" w:space="0" w:color="auto"/>
              <w:bottom w:val="single" w:sz="4" w:space="0" w:color="000000"/>
              <w:right w:val="nil"/>
            </w:tcBorders>
            <w:shd w:val="clear" w:color="auto" w:fill="D9E2F3"/>
            <w:vAlign w:val="center"/>
            <w:hideMark/>
          </w:tcPr>
          <w:p w14:paraId="1D388DE8" w14:textId="392A8B1A" w:rsidR="009B181F" w:rsidRPr="003130D3" w:rsidRDefault="009B181F" w:rsidP="003130D3">
            <w:pPr>
              <w:jc w:val="center"/>
              <w:rPr>
                <w:rFonts w:cs="Arial"/>
                <w:b/>
                <w:bCs/>
                <w:color w:val="000000"/>
                <w:sz w:val="24"/>
                <w:szCs w:val="24"/>
              </w:rPr>
            </w:pPr>
            <w:r>
              <w:rPr>
                <w:rFonts w:cs="Arial"/>
                <w:b/>
                <w:bCs/>
                <w:color w:val="000000"/>
                <w:sz w:val="24"/>
                <w:szCs w:val="24"/>
              </w:rPr>
              <w:t>PSE</w:t>
            </w:r>
            <w:r w:rsidRPr="003130D3">
              <w:rPr>
                <w:rFonts w:cs="Arial"/>
                <w:b/>
                <w:bCs/>
                <w:color w:val="000000"/>
                <w:sz w:val="24"/>
                <w:szCs w:val="24"/>
              </w:rPr>
              <w:t xml:space="preserve"> n°</w:t>
            </w:r>
            <w:r>
              <w:rPr>
                <w:rFonts w:cs="Arial"/>
                <w:b/>
                <w:bCs/>
                <w:color w:val="000000"/>
                <w:sz w:val="24"/>
                <w:szCs w:val="24"/>
              </w:rPr>
              <w:t>1</w:t>
            </w:r>
          </w:p>
        </w:tc>
        <w:tc>
          <w:tcPr>
            <w:tcW w:w="800" w:type="pct"/>
            <w:tcBorders>
              <w:top w:val="single" w:sz="4" w:space="0" w:color="auto"/>
              <w:left w:val="single" w:sz="4" w:space="0" w:color="auto"/>
              <w:bottom w:val="single" w:sz="4" w:space="0" w:color="000000"/>
              <w:right w:val="nil"/>
            </w:tcBorders>
            <w:shd w:val="clear" w:color="auto" w:fill="D9E2F3"/>
            <w:vAlign w:val="center"/>
            <w:hideMark/>
          </w:tcPr>
          <w:p w14:paraId="1DA8B6AE" w14:textId="65F564A6" w:rsidR="009B181F" w:rsidRPr="003130D3" w:rsidRDefault="009B181F" w:rsidP="003130D3">
            <w:pPr>
              <w:jc w:val="center"/>
              <w:rPr>
                <w:rFonts w:cs="Arial"/>
                <w:b/>
                <w:bCs/>
                <w:color w:val="000000"/>
                <w:sz w:val="24"/>
                <w:szCs w:val="24"/>
              </w:rPr>
            </w:pPr>
            <w:r>
              <w:rPr>
                <w:rFonts w:cs="Arial"/>
                <w:b/>
                <w:bCs/>
                <w:color w:val="000000"/>
                <w:sz w:val="24"/>
                <w:szCs w:val="24"/>
              </w:rPr>
              <w:t>PSE</w:t>
            </w:r>
            <w:r w:rsidRPr="003130D3">
              <w:rPr>
                <w:rFonts w:cs="Arial"/>
                <w:b/>
                <w:bCs/>
                <w:color w:val="000000"/>
                <w:sz w:val="24"/>
                <w:szCs w:val="24"/>
              </w:rPr>
              <w:t xml:space="preserve"> n°</w:t>
            </w:r>
            <w:r>
              <w:rPr>
                <w:rFonts w:cs="Arial"/>
                <w:b/>
                <w:bCs/>
                <w:color w:val="000000"/>
                <w:sz w:val="24"/>
                <w:szCs w:val="24"/>
              </w:rPr>
              <w:t>2</w:t>
            </w:r>
          </w:p>
        </w:tc>
        <w:tc>
          <w:tcPr>
            <w:tcW w:w="799" w:type="pct"/>
            <w:tcBorders>
              <w:top w:val="single" w:sz="4" w:space="0" w:color="auto"/>
              <w:left w:val="single" w:sz="4" w:space="0" w:color="auto"/>
              <w:bottom w:val="single" w:sz="4" w:space="0" w:color="auto"/>
              <w:right w:val="nil"/>
            </w:tcBorders>
            <w:shd w:val="clear" w:color="auto" w:fill="D9E2F3"/>
            <w:vAlign w:val="center"/>
          </w:tcPr>
          <w:p w14:paraId="291CFFB9" w14:textId="5C8D8D12" w:rsidR="009B181F" w:rsidRPr="003130D3" w:rsidRDefault="009B181F" w:rsidP="003130D3">
            <w:pPr>
              <w:jc w:val="center"/>
              <w:rPr>
                <w:rFonts w:cs="Arial"/>
                <w:b/>
                <w:bCs/>
                <w:color w:val="000000"/>
                <w:sz w:val="24"/>
                <w:szCs w:val="24"/>
              </w:rPr>
            </w:pPr>
            <w:r>
              <w:rPr>
                <w:rFonts w:cs="Arial"/>
                <w:b/>
                <w:bCs/>
                <w:color w:val="000000"/>
                <w:sz w:val="24"/>
                <w:szCs w:val="24"/>
              </w:rPr>
              <w:t>PSE</w:t>
            </w:r>
            <w:r w:rsidRPr="003130D3">
              <w:rPr>
                <w:rFonts w:cs="Arial"/>
                <w:b/>
                <w:bCs/>
                <w:color w:val="000000"/>
                <w:sz w:val="24"/>
                <w:szCs w:val="24"/>
              </w:rPr>
              <w:t xml:space="preserve"> n°</w:t>
            </w:r>
            <w:r>
              <w:rPr>
                <w:rFonts w:cs="Arial"/>
                <w:b/>
                <w:bCs/>
                <w:color w:val="000000"/>
                <w:sz w:val="24"/>
                <w:szCs w:val="24"/>
              </w:rPr>
              <w:t>3</w:t>
            </w:r>
          </w:p>
        </w:tc>
        <w:tc>
          <w:tcPr>
            <w:tcW w:w="799" w:type="pct"/>
            <w:tcBorders>
              <w:top w:val="single" w:sz="4" w:space="0" w:color="auto"/>
              <w:left w:val="single" w:sz="4" w:space="0" w:color="auto"/>
              <w:bottom w:val="single" w:sz="4" w:space="0" w:color="auto"/>
              <w:right w:val="nil"/>
            </w:tcBorders>
            <w:shd w:val="clear" w:color="auto" w:fill="D9E2F3"/>
            <w:vAlign w:val="center"/>
          </w:tcPr>
          <w:p w14:paraId="1A1D2E46" w14:textId="20890C19" w:rsidR="009B181F" w:rsidRPr="003130D3" w:rsidRDefault="009B181F" w:rsidP="003130D3">
            <w:pPr>
              <w:jc w:val="center"/>
              <w:rPr>
                <w:rFonts w:cs="Arial"/>
                <w:b/>
                <w:bCs/>
                <w:color w:val="000000"/>
                <w:sz w:val="24"/>
                <w:szCs w:val="24"/>
              </w:rPr>
            </w:pPr>
            <w:r>
              <w:rPr>
                <w:rFonts w:cs="Arial"/>
                <w:b/>
                <w:bCs/>
                <w:color w:val="000000"/>
                <w:sz w:val="24"/>
                <w:szCs w:val="24"/>
              </w:rPr>
              <w:t>PSE</w:t>
            </w:r>
            <w:r w:rsidRPr="003130D3">
              <w:rPr>
                <w:rFonts w:cs="Arial"/>
                <w:b/>
                <w:bCs/>
                <w:color w:val="000000"/>
                <w:sz w:val="24"/>
                <w:szCs w:val="24"/>
              </w:rPr>
              <w:t xml:space="preserve"> n°</w:t>
            </w:r>
            <w:r>
              <w:rPr>
                <w:rFonts w:cs="Arial"/>
                <w:b/>
                <w:bCs/>
                <w:color w:val="000000"/>
                <w:sz w:val="24"/>
                <w:szCs w:val="24"/>
              </w:rPr>
              <w:t>4</w:t>
            </w:r>
          </w:p>
        </w:tc>
      </w:tr>
      <w:tr w:rsidR="009B181F" w:rsidRPr="003130D3" w14:paraId="6D8545FE" w14:textId="522A8D3F" w:rsidTr="009B181F">
        <w:trPr>
          <w:trHeight w:val="680"/>
        </w:trPr>
        <w:tc>
          <w:tcPr>
            <w:tcW w:w="765" w:type="pct"/>
            <w:vMerge/>
            <w:tcBorders>
              <w:top w:val="single" w:sz="4" w:space="0" w:color="auto"/>
              <w:left w:val="single" w:sz="4" w:space="0" w:color="auto"/>
              <w:bottom w:val="single" w:sz="4" w:space="0" w:color="auto"/>
              <w:right w:val="single" w:sz="4" w:space="0" w:color="auto"/>
            </w:tcBorders>
            <w:shd w:val="clear" w:color="auto" w:fill="D9E2F3"/>
            <w:vAlign w:val="center"/>
            <w:hideMark/>
          </w:tcPr>
          <w:p w14:paraId="2C94E66E" w14:textId="77777777" w:rsidR="009B181F" w:rsidRPr="003130D3" w:rsidRDefault="009B181F" w:rsidP="003130D3">
            <w:pPr>
              <w:rPr>
                <w:rFonts w:cs="Arial"/>
                <w:b/>
                <w:bCs/>
                <w:color w:val="000000"/>
                <w:sz w:val="24"/>
                <w:szCs w:val="24"/>
              </w:rPr>
            </w:pPr>
          </w:p>
        </w:tc>
        <w:tc>
          <w:tcPr>
            <w:tcW w:w="970" w:type="pct"/>
            <w:tcBorders>
              <w:top w:val="nil"/>
              <w:left w:val="nil"/>
              <w:bottom w:val="single" w:sz="4" w:space="0" w:color="auto"/>
              <w:right w:val="single" w:sz="4" w:space="0" w:color="auto"/>
            </w:tcBorders>
            <w:shd w:val="clear" w:color="auto" w:fill="D9E2F3"/>
            <w:vAlign w:val="center"/>
            <w:hideMark/>
          </w:tcPr>
          <w:p w14:paraId="574AAB1A" w14:textId="77777777" w:rsidR="009B181F" w:rsidRPr="003130D3" w:rsidRDefault="009B181F" w:rsidP="003130D3">
            <w:pPr>
              <w:jc w:val="center"/>
              <w:rPr>
                <w:rFonts w:cs="Arial"/>
                <w:b/>
                <w:bCs/>
                <w:color w:val="000000"/>
                <w:sz w:val="24"/>
                <w:szCs w:val="24"/>
              </w:rPr>
            </w:pPr>
            <w:r w:rsidRPr="003130D3">
              <w:rPr>
                <w:rFonts w:cs="Arial"/>
                <w:b/>
                <w:bCs/>
                <w:color w:val="000000"/>
                <w:sz w:val="24"/>
                <w:szCs w:val="24"/>
              </w:rPr>
              <w:t>Garanties</w:t>
            </w:r>
          </w:p>
        </w:tc>
        <w:tc>
          <w:tcPr>
            <w:tcW w:w="867" w:type="pct"/>
            <w:tcBorders>
              <w:top w:val="nil"/>
              <w:left w:val="nil"/>
              <w:bottom w:val="single" w:sz="4" w:space="0" w:color="auto"/>
              <w:right w:val="single" w:sz="4" w:space="0" w:color="auto"/>
            </w:tcBorders>
            <w:shd w:val="clear" w:color="auto" w:fill="D9E2F3"/>
            <w:vAlign w:val="center"/>
            <w:hideMark/>
          </w:tcPr>
          <w:p w14:paraId="6692E83F" w14:textId="77777777" w:rsidR="009B181F" w:rsidRPr="003130D3" w:rsidRDefault="009B181F" w:rsidP="003130D3">
            <w:pPr>
              <w:jc w:val="center"/>
              <w:rPr>
                <w:rFonts w:cs="Arial"/>
                <w:b/>
                <w:bCs/>
                <w:color w:val="000000"/>
                <w:sz w:val="24"/>
                <w:szCs w:val="24"/>
              </w:rPr>
            </w:pPr>
            <w:r w:rsidRPr="003130D3">
              <w:rPr>
                <w:rFonts w:cs="Arial"/>
                <w:b/>
                <w:bCs/>
                <w:color w:val="000000"/>
                <w:sz w:val="24"/>
                <w:szCs w:val="24"/>
              </w:rPr>
              <w:t>Garanties</w:t>
            </w:r>
          </w:p>
        </w:tc>
        <w:tc>
          <w:tcPr>
            <w:tcW w:w="800" w:type="pct"/>
            <w:tcBorders>
              <w:top w:val="nil"/>
              <w:left w:val="nil"/>
              <w:bottom w:val="single" w:sz="4" w:space="0" w:color="auto"/>
              <w:right w:val="single" w:sz="4" w:space="0" w:color="auto"/>
            </w:tcBorders>
            <w:shd w:val="clear" w:color="auto" w:fill="D9E2F3"/>
            <w:vAlign w:val="center"/>
            <w:hideMark/>
          </w:tcPr>
          <w:p w14:paraId="2CE4B6FE" w14:textId="77777777" w:rsidR="009B181F" w:rsidRPr="003130D3" w:rsidRDefault="009B181F" w:rsidP="003130D3">
            <w:pPr>
              <w:jc w:val="center"/>
              <w:rPr>
                <w:rFonts w:cs="Arial"/>
                <w:b/>
                <w:bCs/>
                <w:color w:val="000000"/>
                <w:sz w:val="24"/>
                <w:szCs w:val="24"/>
              </w:rPr>
            </w:pPr>
            <w:r w:rsidRPr="003130D3">
              <w:rPr>
                <w:rFonts w:cs="Arial"/>
                <w:b/>
                <w:bCs/>
                <w:color w:val="000000"/>
                <w:sz w:val="24"/>
                <w:szCs w:val="24"/>
              </w:rPr>
              <w:t>Garanties</w:t>
            </w:r>
          </w:p>
        </w:tc>
        <w:tc>
          <w:tcPr>
            <w:tcW w:w="799" w:type="pct"/>
            <w:tcBorders>
              <w:top w:val="single" w:sz="4" w:space="0" w:color="auto"/>
              <w:left w:val="nil"/>
              <w:bottom w:val="single" w:sz="4" w:space="0" w:color="auto"/>
              <w:right w:val="single" w:sz="4" w:space="0" w:color="auto"/>
            </w:tcBorders>
            <w:shd w:val="clear" w:color="auto" w:fill="D9E2F3"/>
            <w:vAlign w:val="center"/>
          </w:tcPr>
          <w:p w14:paraId="439AFE89" w14:textId="1D8B72A0" w:rsidR="009B181F" w:rsidRPr="003130D3" w:rsidRDefault="009B181F" w:rsidP="003130D3">
            <w:pPr>
              <w:jc w:val="center"/>
              <w:rPr>
                <w:rFonts w:cs="Arial"/>
                <w:b/>
                <w:bCs/>
                <w:color w:val="000000"/>
                <w:sz w:val="24"/>
                <w:szCs w:val="24"/>
              </w:rPr>
            </w:pPr>
            <w:r w:rsidRPr="003130D3">
              <w:rPr>
                <w:rFonts w:cs="Arial"/>
                <w:b/>
                <w:bCs/>
                <w:color w:val="000000"/>
                <w:sz w:val="24"/>
                <w:szCs w:val="24"/>
              </w:rPr>
              <w:t>Garanties</w:t>
            </w:r>
          </w:p>
        </w:tc>
        <w:tc>
          <w:tcPr>
            <w:tcW w:w="799" w:type="pct"/>
            <w:tcBorders>
              <w:top w:val="single" w:sz="4" w:space="0" w:color="auto"/>
              <w:left w:val="nil"/>
              <w:bottom w:val="single" w:sz="4" w:space="0" w:color="auto"/>
              <w:right w:val="single" w:sz="4" w:space="0" w:color="auto"/>
            </w:tcBorders>
            <w:shd w:val="clear" w:color="auto" w:fill="D9E2F3"/>
            <w:vAlign w:val="center"/>
          </w:tcPr>
          <w:p w14:paraId="13EC3EDD" w14:textId="1FBF3E9B" w:rsidR="009B181F" w:rsidRPr="003130D3" w:rsidRDefault="009B181F" w:rsidP="003130D3">
            <w:pPr>
              <w:jc w:val="center"/>
              <w:rPr>
                <w:rFonts w:cs="Arial"/>
                <w:b/>
                <w:bCs/>
                <w:color w:val="000000"/>
                <w:sz w:val="24"/>
                <w:szCs w:val="24"/>
              </w:rPr>
            </w:pPr>
            <w:r w:rsidRPr="003130D3">
              <w:rPr>
                <w:rFonts w:cs="Arial"/>
                <w:b/>
                <w:bCs/>
                <w:color w:val="000000"/>
                <w:sz w:val="24"/>
                <w:szCs w:val="24"/>
              </w:rPr>
              <w:t>Garanties</w:t>
            </w:r>
          </w:p>
        </w:tc>
      </w:tr>
      <w:tr w:rsidR="009B181F" w:rsidRPr="003130D3" w14:paraId="5FE4FF98" w14:textId="77F55F0A" w:rsidTr="009B181F">
        <w:trPr>
          <w:trHeight w:val="1039"/>
        </w:trPr>
        <w:tc>
          <w:tcPr>
            <w:tcW w:w="76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CDB0B60" w14:textId="77777777" w:rsidR="009B181F" w:rsidRPr="003130D3" w:rsidRDefault="009B181F" w:rsidP="003130D3">
            <w:pPr>
              <w:jc w:val="center"/>
              <w:rPr>
                <w:rFonts w:cs="Arial"/>
                <w:b/>
                <w:bCs/>
                <w:color w:val="000000"/>
              </w:rPr>
            </w:pPr>
            <w:r w:rsidRPr="003130D3">
              <w:rPr>
                <w:rFonts w:cs="Arial"/>
                <w:b/>
                <w:bCs/>
                <w:color w:val="000000"/>
              </w:rPr>
              <w:t>CHUGA</w:t>
            </w:r>
          </w:p>
        </w:tc>
        <w:tc>
          <w:tcPr>
            <w:tcW w:w="970" w:type="pct"/>
            <w:tcBorders>
              <w:top w:val="nil"/>
              <w:left w:val="nil"/>
              <w:bottom w:val="single" w:sz="4" w:space="0" w:color="auto"/>
              <w:right w:val="single" w:sz="4" w:space="0" w:color="auto"/>
            </w:tcBorders>
            <w:noWrap/>
            <w:vAlign w:val="center"/>
            <w:hideMark/>
          </w:tcPr>
          <w:p w14:paraId="1E7AE1EB" w14:textId="77777777" w:rsidR="009B181F" w:rsidRPr="003130D3" w:rsidRDefault="009B181F" w:rsidP="003130D3">
            <w:pPr>
              <w:jc w:val="center"/>
              <w:rPr>
                <w:rFonts w:ascii="Calibri" w:hAnsi="Calibri" w:cs="Calibri"/>
                <w:color w:val="000000"/>
              </w:rPr>
            </w:pPr>
            <w:r w:rsidRPr="003130D3">
              <w:rPr>
                <w:rFonts w:ascii="Calibri" w:hAnsi="Calibri" w:cs="Calibri"/>
                <w:color w:val="000000"/>
              </w:rPr>
              <w:t>ATMP Frais de soins uniquement</w:t>
            </w:r>
          </w:p>
        </w:tc>
        <w:tc>
          <w:tcPr>
            <w:tcW w:w="867" w:type="pct"/>
            <w:tcBorders>
              <w:top w:val="nil"/>
              <w:left w:val="nil"/>
              <w:bottom w:val="single" w:sz="4" w:space="0" w:color="auto"/>
              <w:right w:val="single" w:sz="4" w:space="0" w:color="auto"/>
            </w:tcBorders>
            <w:vAlign w:val="center"/>
            <w:hideMark/>
          </w:tcPr>
          <w:p w14:paraId="6B39C72A" w14:textId="14EC2678" w:rsidR="009B181F" w:rsidRPr="003130D3" w:rsidRDefault="009B181F" w:rsidP="003130D3">
            <w:pPr>
              <w:jc w:val="center"/>
              <w:rPr>
                <w:rFonts w:ascii="Calibri" w:hAnsi="Calibri" w:cs="Calibri"/>
                <w:color w:val="000000"/>
              </w:rPr>
            </w:pPr>
            <w:r w:rsidRPr="003130D3">
              <w:rPr>
                <w:rFonts w:ascii="Calibri" w:hAnsi="Calibri" w:cs="Calibri"/>
                <w:color w:val="000000"/>
              </w:rPr>
              <w:t>DC</w:t>
            </w:r>
          </w:p>
        </w:tc>
        <w:tc>
          <w:tcPr>
            <w:tcW w:w="800" w:type="pct"/>
            <w:tcBorders>
              <w:top w:val="nil"/>
              <w:left w:val="nil"/>
              <w:bottom w:val="single" w:sz="4" w:space="0" w:color="auto"/>
              <w:right w:val="single" w:sz="4" w:space="0" w:color="auto"/>
            </w:tcBorders>
            <w:shd w:val="clear" w:color="auto" w:fill="BFBFBF" w:themeFill="background1" w:themeFillShade="BF"/>
            <w:noWrap/>
            <w:vAlign w:val="center"/>
            <w:hideMark/>
          </w:tcPr>
          <w:p w14:paraId="229A8B73" w14:textId="14FCC826"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799" w:type="pct"/>
            <w:tcBorders>
              <w:top w:val="nil"/>
              <w:left w:val="nil"/>
              <w:bottom w:val="single" w:sz="4" w:space="0" w:color="auto"/>
              <w:right w:val="single" w:sz="4" w:space="0" w:color="auto"/>
            </w:tcBorders>
            <w:shd w:val="clear" w:color="auto" w:fill="BFBFBF" w:themeFill="background1" w:themeFillShade="BF"/>
            <w:vAlign w:val="center"/>
          </w:tcPr>
          <w:p w14:paraId="190FEA97" w14:textId="40972209"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799" w:type="pct"/>
            <w:tcBorders>
              <w:top w:val="nil"/>
              <w:left w:val="nil"/>
              <w:bottom w:val="single" w:sz="4" w:space="0" w:color="auto"/>
              <w:right w:val="single" w:sz="4" w:space="0" w:color="auto"/>
            </w:tcBorders>
            <w:shd w:val="clear" w:color="auto" w:fill="BFBFBF" w:themeFill="background1" w:themeFillShade="BF"/>
            <w:vAlign w:val="center"/>
          </w:tcPr>
          <w:p w14:paraId="47A94256" w14:textId="01019102" w:rsidR="009B181F" w:rsidRPr="003130D3" w:rsidRDefault="009B181F" w:rsidP="003130D3">
            <w:pPr>
              <w:jc w:val="center"/>
              <w:rPr>
                <w:rFonts w:ascii="Calibri" w:hAnsi="Calibri" w:cs="Calibri"/>
                <w:color w:val="000000"/>
              </w:rPr>
            </w:pPr>
            <w:r>
              <w:rPr>
                <w:rFonts w:ascii="Calibri" w:hAnsi="Calibri" w:cs="Calibri"/>
                <w:color w:val="000000"/>
              </w:rPr>
              <w:t>x</w:t>
            </w:r>
          </w:p>
        </w:tc>
      </w:tr>
      <w:tr w:rsidR="009B181F" w:rsidRPr="003130D3" w14:paraId="5B4B7268" w14:textId="4E137F3F" w:rsidTr="009B181F">
        <w:trPr>
          <w:trHeight w:val="1039"/>
        </w:trPr>
        <w:tc>
          <w:tcPr>
            <w:tcW w:w="76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6F2E4E18" w14:textId="77777777" w:rsidR="009B181F" w:rsidRPr="003130D3" w:rsidRDefault="009B181F" w:rsidP="003130D3">
            <w:pPr>
              <w:jc w:val="center"/>
              <w:rPr>
                <w:rFonts w:cs="Arial"/>
                <w:b/>
                <w:bCs/>
                <w:color w:val="000000"/>
              </w:rPr>
            </w:pPr>
            <w:r w:rsidRPr="003130D3">
              <w:rPr>
                <w:rFonts w:cs="Arial"/>
                <w:b/>
                <w:bCs/>
                <w:color w:val="000000"/>
              </w:rPr>
              <w:t>CH ST LAURENT DU PONT</w:t>
            </w:r>
          </w:p>
        </w:tc>
        <w:tc>
          <w:tcPr>
            <w:tcW w:w="970" w:type="pct"/>
            <w:tcBorders>
              <w:top w:val="nil"/>
              <w:left w:val="nil"/>
              <w:bottom w:val="single" w:sz="4" w:space="0" w:color="auto"/>
              <w:right w:val="single" w:sz="4" w:space="0" w:color="auto"/>
            </w:tcBorders>
            <w:noWrap/>
            <w:vAlign w:val="center"/>
            <w:hideMark/>
          </w:tcPr>
          <w:p w14:paraId="14737D01" w14:textId="77777777" w:rsidR="009B181F" w:rsidRPr="003130D3" w:rsidRDefault="009B181F" w:rsidP="003130D3">
            <w:pPr>
              <w:jc w:val="center"/>
              <w:rPr>
                <w:rFonts w:ascii="Calibri" w:hAnsi="Calibri" w:cs="Calibri"/>
                <w:color w:val="000000"/>
              </w:rPr>
            </w:pPr>
            <w:r w:rsidRPr="003130D3">
              <w:rPr>
                <w:rFonts w:ascii="Calibri" w:hAnsi="Calibri" w:cs="Calibri"/>
                <w:color w:val="000000"/>
              </w:rPr>
              <w:t>DC + ATMP (FS + IJ) FR 30 jours</w:t>
            </w:r>
          </w:p>
        </w:tc>
        <w:tc>
          <w:tcPr>
            <w:tcW w:w="867" w:type="pct"/>
            <w:tcBorders>
              <w:top w:val="nil"/>
              <w:left w:val="nil"/>
              <w:bottom w:val="single" w:sz="4" w:space="0" w:color="auto"/>
              <w:right w:val="single" w:sz="4" w:space="0" w:color="auto"/>
            </w:tcBorders>
            <w:shd w:val="clear" w:color="auto" w:fill="BFBFBF" w:themeFill="background1" w:themeFillShade="BF"/>
            <w:noWrap/>
            <w:vAlign w:val="center"/>
            <w:hideMark/>
          </w:tcPr>
          <w:p w14:paraId="2D8F4311" w14:textId="5B073331"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800" w:type="pct"/>
            <w:tcBorders>
              <w:top w:val="nil"/>
              <w:left w:val="nil"/>
              <w:bottom w:val="single" w:sz="4" w:space="0" w:color="auto"/>
              <w:right w:val="single" w:sz="4" w:space="0" w:color="auto"/>
            </w:tcBorders>
            <w:shd w:val="clear" w:color="auto" w:fill="BFBFBF" w:themeFill="background1" w:themeFillShade="BF"/>
            <w:noWrap/>
            <w:vAlign w:val="center"/>
            <w:hideMark/>
          </w:tcPr>
          <w:p w14:paraId="6C0CA363" w14:textId="4873AD37"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799" w:type="pct"/>
            <w:tcBorders>
              <w:top w:val="nil"/>
              <w:left w:val="nil"/>
              <w:bottom w:val="single" w:sz="4" w:space="0" w:color="auto"/>
              <w:right w:val="single" w:sz="4" w:space="0" w:color="auto"/>
            </w:tcBorders>
            <w:shd w:val="clear" w:color="auto" w:fill="BFBFBF" w:themeFill="background1" w:themeFillShade="BF"/>
            <w:vAlign w:val="center"/>
          </w:tcPr>
          <w:p w14:paraId="541E26BE" w14:textId="18C8E416"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799" w:type="pct"/>
            <w:tcBorders>
              <w:top w:val="nil"/>
              <w:left w:val="nil"/>
              <w:bottom w:val="single" w:sz="4" w:space="0" w:color="auto"/>
              <w:right w:val="single" w:sz="4" w:space="0" w:color="auto"/>
            </w:tcBorders>
            <w:shd w:val="clear" w:color="auto" w:fill="BFBFBF" w:themeFill="background1" w:themeFillShade="BF"/>
            <w:vAlign w:val="center"/>
          </w:tcPr>
          <w:p w14:paraId="580A4254" w14:textId="6DE2CFF2" w:rsidR="009B181F" w:rsidRPr="003130D3" w:rsidRDefault="009B181F" w:rsidP="003130D3">
            <w:pPr>
              <w:jc w:val="center"/>
              <w:rPr>
                <w:rFonts w:ascii="Calibri" w:hAnsi="Calibri" w:cs="Calibri"/>
                <w:color w:val="000000"/>
              </w:rPr>
            </w:pPr>
            <w:r>
              <w:rPr>
                <w:rFonts w:ascii="Calibri" w:hAnsi="Calibri" w:cs="Calibri"/>
                <w:color w:val="000000"/>
              </w:rPr>
              <w:t>x</w:t>
            </w:r>
          </w:p>
        </w:tc>
      </w:tr>
      <w:tr w:rsidR="009B181F" w:rsidRPr="003130D3" w14:paraId="65BAAC8E" w14:textId="187510A9" w:rsidTr="009B181F">
        <w:trPr>
          <w:trHeight w:val="825"/>
        </w:trPr>
        <w:tc>
          <w:tcPr>
            <w:tcW w:w="76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7870E754" w14:textId="77777777" w:rsidR="009B181F" w:rsidRPr="003130D3" w:rsidRDefault="009B181F" w:rsidP="003130D3">
            <w:pPr>
              <w:jc w:val="center"/>
              <w:rPr>
                <w:rFonts w:cs="Arial"/>
                <w:b/>
                <w:bCs/>
                <w:color w:val="000000"/>
              </w:rPr>
            </w:pPr>
            <w:r w:rsidRPr="003130D3">
              <w:rPr>
                <w:rFonts w:cs="Arial"/>
                <w:b/>
                <w:bCs/>
                <w:color w:val="000000"/>
              </w:rPr>
              <w:t>CH TULLINS</w:t>
            </w:r>
          </w:p>
        </w:tc>
        <w:tc>
          <w:tcPr>
            <w:tcW w:w="970" w:type="pct"/>
            <w:tcBorders>
              <w:top w:val="nil"/>
              <w:left w:val="nil"/>
              <w:bottom w:val="single" w:sz="4" w:space="0" w:color="auto"/>
              <w:right w:val="single" w:sz="4" w:space="0" w:color="auto"/>
            </w:tcBorders>
            <w:noWrap/>
            <w:vAlign w:val="center"/>
            <w:hideMark/>
          </w:tcPr>
          <w:p w14:paraId="04107FC9" w14:textId="77777777" w:rsidR="009B181F" w:rsidRPr="003130D3" w:rsidRDefault="009B181F" w:rsidP="003130D3">
            <w:pPr>
              <w:jc w:val="center"/>
              <w:rPr>
                <w:rFonts w:ascii="Calibri" w:hAnsi="Calibri" w:cs="Calibri"/>
                <w:color w:val="000000"/>
              </w:rPr>
            </w:pPr>
            <w:r w:rsidRPr="003130D3">
              <w:rPr>
                <w:rFonts w:ascii="Calibri" w:hAnsi="Calibri" w:cs="Calibri"/>
                <w:color w:val="000000"/>
              </w:rPr>
              <w:t xml:space="preserve">DC + ATMP (FS + IJ) </w:t>
            </w:r>
          </w:p>
        </w:tc>
        <w:tc>
          <w:tcPr>
            <w:tcW w:w="867" w:type="pct"/>
            <w:tcBorders>
              <w:top w:val="nil"/>
              <w:left w:val="nil"/>
              <w:bottom w:val="single" w:sz="4" w:space="0" w:color="auto"/>
              <w:right w:val="single" w:sz="4" w:space="0" w:color="auto"/>
            </w:tcBorders>
            <w:shd w:val="clear" w:color="auto" w:fill="BFBFBF" w:themeFill="background1" w:themeFillShade="BF"/>
            <w:noWrap/>
            <w:vAlign w:val="center"/>
            <w:hideMark/>
          </w:tcPr>
          <w:p w14:paraId="0802E8B0" w14:textId="5B5E2A79"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800" w:type="pct"/>
            <w:tcBorders>
              <w:top w:val="nil"/>
              <w:left w:val="nil"/>
              <w:bottom w:val="single" w:sz="4" w:space="0" w:color="auto"/>
              <w:right w:val="single" w:sz="4" w:space="0" w:color="auto"/>
            </w:tcBorders>
            <w:shd w:val="clear" w:color="auto" w:fill="BFBFBF" w:themeFill="background1" w:themeFillShade="BF"/>
            <w:noWrap/>
            <w:vAlign w:val="center"/>
            <w:hideMark/>
          </w:tcPr>
          <w:p w14:paraId="72A550EC" w14:textId="46903DCC"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799" w:type="pct"/>
            <w:tcBorders>
              <w:top w:val="nil"/>
              <w:left w:val="nil"/>
              <w:bottom w:val="single" w:sz="4" w:space="0" w:color="auto"/>
              <w:right w:val="single" w:sz="4" w:space="0" w:color="auto"/>
            </w:tcBorders>
            <w:shd w:val="clear" w:color="auto" w:fill="BFBFBF" w:themeFill="background1" w:themeFillShade="BF"/>
            <w:vAlign w:val="center"/>
          </w:tcPr>
          <w:p w14:paraId="1FD20320" w14:textId="3B571B5D"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799" w:type="pct"/>
            <w:tcBorders>
              <w:top w:val="nil"/>
              <w:left w:val="nil"/>
              <w:bottom w:val="single" w:sz="4" w:space="0" w:color="auto"/>
              <w:right w:val="single" w:sz="4" w:space="0" w:color="auto"/>
            </w:tcBorders>
            <w:shd w:val="clear" w:color="auto" w:fill="BFBFBF" w:themeFill="background1" w:themeFillShade="BF"/>
            <w:vAlign w:val="center"/>
          </w:tcPr>
          <w:p w14:paraId="56C9C6F9" w14:textId="17C1A272" w:rsidR="009B181F" w:rsidRPr="003130D3" w:rsidRDefault="009B181F" w:rsidP="003130D3">
            <w:pPr>
              <w:jc w:val="center"/>
              <w:rPr>
                <w:rFonts w:ascii="Calibri" w:hAnsi="Calibri" w:cs="Calibri"/>
                <w:color w:val="000000"/>
              </w:rPr>
            </w:pPr>
            <w:r>
              <w:rPr>
                <w:rFonts w:ascii="Calibri" w:hAnsi="Calibri" w:cs="Calibri"/>
                <w:color w:val="000000"/>
              </w:rPr>
              <w:t>x</w:t>
            </w:r>
          </w:p>
        </w:tc>
      </w:tr>
      <w:tr w:rsidR="009B181F" w:rsidRPr="003130D3" w14:paraId="68222E89" w14:textId="0F344A70" w:rsidTr="009B181F">
        <w:trPr>
          <w:trHeight w:val="1039"/>
        </w:trPr>
        <w:tc>
          <w:tcPr>
            <w:tcW w:w="76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457AB806" w14:textId="77777777" w:rsidR="009B181F" w:rsidRPr="003130D3" w:rsidRDefault="009B181F" w:rsidP="003130D3">
            <w:pPr>
              <w:jc w:val="center"/>
              <w:rPr>
                <w:rFonts w:cs="Arial"/>
                <w:b/>
                <w:bCs/>
                <w:color w:val="000000"/>
              </w:rPr>
            </w:pPr>
            <w:r w:rsidRPr="003130D3">
              <w:rPr>
                <w:rFonts w:cs="Arial"/>
                <w:b/>
                <w:bCs/>
                <w:color w:val="000000"/>
              </w:rPr>
              <w:t>CH URIAGE</w:t>
            </w:r>
          </w:p>
        </w:tc>
        <w:tc>
          <w:tcPr>
            <w:tcW w:w="970" w:type="pct"/>
            <w:tcBorders>
              <w:top w:val="nil"/>
              <w:left w:val="nil"/>
              <w:bottom w:val="single" w:sz="4" w:space="0" w:color="auto"/>
              <w:right w:val="single" w:sz="4" w:space="0" w:color="auto"/>
            </w:tcBorders>
            <w:vAlign w:val="center"/>
            <w:hideMark/>
          </w:tcPr>
          <w:p w14:paraId="6A4B77A4" w14:textId="77777777" w:rsidR="009B181F" w:rsidRPr="003130D3" w:rsidRDefault="009B181F" w:rsidP="003130D3">
            <w:pPr>
              <w:jc w:val="center"/>
              <w:rPr>
                <w:rFonts w:ascii="Calibri" w:hAnsi="Calibri" w:cs="Calibri"/>
                <w:color w:val="000000"/>
              </w:rPr>
            </w:pPr>
            <w:r w:rsidRPr="003130D3">
              <w:rPr>
                <w:rFonts w:ascii="Calibri" w:hAnsi="Calibri" w:cs="Calibri"/>
                <w:color w:val="000000"/>
              </w:rPr>
              <w:t>DC + ATMP (FS + IJ) + CLM/LD (FR 30 jours) + MAT + MO (FR de 30 jours) - IJ à 70 %</w:t>
            </w:r>
          </w:p>
        </w:tc>
        <w:tc>
          <w:tcPr>
            <w:tcW w:w="867" w:type="pct"/>
            <w:tcBorders>
              <w:top w:val="nil"/>
              <w:left w:val="nil"/>
              <w:bottom w:val="single" w:sz="4" w:space="0" w:color="auto"/>
              <w:right w:val="single" w:sz="4" w:space="0" w:color="auto"/>
            </w:tcBorders>
            <w:shd w:val="clear" w:color="auto" w:fill="BFBFBF" w:themeFill="background1" w:themeFillShade="BF"/>
            <w:vAlign w:val="center"/>
            <w:hideMark/>
          </w:tcPr>
          <w:p w14:paraId="6C39AEB5" w14:textId="269F8CC8"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800" w:type="pct"/>
            <w:tcBorders>
              <w:top w:val="nil"/>
              <w:left w:val="nil"/>
              <w:bottom w:val="single" w:sz="4" w:space="0" w:color="auto"/>
              <w:right w:val="single" w:sz="4" w:space="0" w:color="auto"/>
            </w:tcBorders>
            <w:vAlign w:val="center"/>
            <w:hideMark/>
          </w:tcPr>
          <w:p w14:paraId="241E888E" w14:textId="358196E9" w:rsidR="009B181F" w:rsidRDefault="009B181F" w:rsidP="003130D3">
            <w:pPr>
              <w:jc w:val="center"/>
              <w:rPr>
                <w:rFonts w:ascii="Calibri" w:hAnsi="Calibri" w:cs="Calibri"/>
                <w:color w:val="000000"/>
              </w:rPr>
            </w:pPr>
            <w:r>
              <w:rPr>
                <w:rFonts w:ascii="Calibri" w:hAnsi="Calibri" w:cs="Calibri"/>
                <w:color w:val="000000"/>
              </w:rPr>
              <w:t xml:space="preserve">Cout supplémentaire pour obtenir : </w:t>
            </w:r>
          </w:p>
          <w:p w14:paraId="41B74FE6" w14:textId="77777777" w:rsidR="009B181F" w:rsidRDefault="009B181F" w:rsidP="003130D3">
            <w:pPr>
              <w:jc w:val="center"/>
              <w:rPr>
                <w:rFonts w:ascii="Calibri" w:hAnsi="Calibri" w:cs="Calibri"/>
                <w:color w:val="000000"/>
              </w:rPr>
            </w:pPr>
          </w:p>
          <w:p w14:paraId="7BF057AD" w14:textId="16B53B79" w:rsidR="009B181F" w:rsidRPr="003130D3" w:rsidRDefault="009B181F" w:rsidP="003130D3">
            <w:pPr>
              <w:jc w:val="center"/>
              <w:rPr>
                <w:rFonts w:ascii="Calibri" w:hAnsi="Calibri" w:cs="Calibri"/>
                <w:color w:val="000000"/>
              </w:rPr>
            </w:pPr>
            <w:r w:rsidRPr="003130D3">
              <w:rPr>
                <w:rFonts w:ascii="Calibri" w:hAnsi="Calibri" w:cs="Calibri"/>
                <w:color w:val="000000"/>
              </w:rPr>
              <w:t>DC + ATMP (FS + IJ) + CLM/LD (FR 30 jours) + MAT + MO (FR de 30 jours) - IJ à 90 %</w:t>
            </w:r>
          </w:p>
        </w:tc>
        <w:tc>
          <w:tcPr>
            <w:tcW w:w="799" w:type="pct"/>
            <w:tcBorders>
              <w:top w:val="nil"/>
              <w:left w:val="nil"/>
              <w:bottom w:val="single" w:sz="4" w:space="0" w:color="auto"/>
              <w:right w:val="single" w:sz="4" w:space="0" w:color="auto"/>
            </w:tcBorders>
            <w:shd w:val="clear" w:color="auto" w:fill="BFBFBF" w:themeFill="background1" w:themeFillShade="BF"/>
            <w:vAlign w:val="center"/>
          </w:tcPr>
          <w:p w14:paraId="534D5014" w14:textId="56ABF0D2"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799" w:type="pct"/>
            <w:tcBorders>
              <w:top w:val="nil"/>
              <w:left w:val="nil"/>
              <w:bottom w:val="single" w:sz="4" w:space="0" w:color="auto"/>
              <w:right w:val="single" w:sz="4" w:space="0" w:color="auto"/>
            </w:tcBorders>
            <w:shd w:val="clear" w:color="auto" w:fill="BFBFBF" w:themeFill="background1" w:themeFillShade="BF"/>
            <w:vAlign w:val="center"/>
          </w:tcPr>
          <w:p w14:paraId="0F36A207" w14:textId="51E8AE0C" w:rsidR="009B181F" w:rsidRPr="003130D3" w:rsidRDefault="009B181F" w:rsidP="003130D3">
            <w:pPr>
              <w:jc w:val="center"/>
              <w:rPr>
                <w:rFonts w:ascii="Calibri" w:hAnsi="Calibri" w:cs="Calibri"/>
                <w:color w:val="000000"/>
              </w:rPr>
            </w:pPr>
            <w:r>
              <w:rPr>
                <w:rFonts w:ascii="Calibri" w:hAnsi="Calibri" w:cs="Calibri"/>
                <w:color w:val="000000"/>
              </w:rPr>
              <w:t>x</w:t>
            </w:r>
          </w:p>
        </w:tc>
      </w:tr>
      <w:tr w:rsidR="009B181F" w:rsidRPr="003130D3" w14:paraId="44D5CB02" w14:textId="4AFBD7EF" w:rsidTr="009B181F">
        <w:trPr>
          <w:trHeight w:val="1039"/>
        </w:trPr>
        <w:tc>
          <w:tcPr>
            <w:tcW w:w="76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26039B4" w14:textId="77777777" w:rsidR="009B181F" w:rsidRPr="003130D3" w:rsidRDefault="009B181F" w:rsidP="003130D3">
            <w:pPr>
              <w:jc w:val="center"/>
              <w:rPr>
                <w:rFonts w:cs="Arial"/>
                <w:b/>
                <w:bCs/>
                <w:color w:val="000000"/>
              </w:rPr>
            </w:pPr>
            <w:r w:rsidRPr="003130D3">
              <w:rPr>
                <w:rFonts w:cs="Arial"/>
                <w:b/>
                <w:bCs/>
                <w:color w:val="000000"/>
              </w:rPr>
              <w:t>CH RIVES (y/c EHPAD)</w:t>
            </w:r>
          </w:p>
        </w:tc>
        <w:tc>
          <w:tcPr>
            <w:tcW w:w="970" w:type="pct"/>
            <w:tcBorders>
              <w:top w:val="nil"/>
              <w:left w:val="nil"/>
              <w:bottom w:val="single" w:sz="4" w:space="0" w:color="auto"/>
              <w:right w:val="single" w:sz="4" w:space="0" w:color="auto"/>
            </w:tcBorders>
            <w:noWrap/>
            <w:vAlign w:val="center"/>
            <w:hideMark/>
          </w:tcPr>
          <w:p w14:paraId="4D3F769D" w14:textId="77777777" w:rsidR="009B181F" w:rsidRPr="003130D3" w:rsidRDefault="009B181F" w:rsidP="003130D3">
            <w:pPr>
              <w:jc w:val="center"/>
              <w:rPr>
                <w:rFonts w:ascii="Calibri" w:hAnsi="Calibri" w:cs="Calibri"/>
                <w:color w:val="000000"/>
              </w:rPr>
            </w:pPr>
            <w:r w:rsidRPr="003130D3">
              <w:rPr>
                <w:rFonts w:ascii="Calibri" w:hAnsi="Calibri" w:cs="Calibri"/>
                <w:color w:val="000000"/>
              </w:rPr>
              <w:t>DC + ATMP (FS + IJ)  - IJ à 70 %</w:t>
            </w:r>
          </w:p>
        </w:tc>
        <w:tc>
          <w:tcPr>
            <w:tcW w:w="867" w:type="pct"/>
            <w:tcBorders>
              <w:top w:val="nil"/>
              <w:left w:val="nil"/>
              <w:bottom w:val="single" w:sz="4" w:space="0" w:color="auto"/>
              <w:right w:val="single" w:sz="4" w:space="0" w:color="auto"/>
            </w:tcBorders>
            <w:shd w:val="clear" w:color="auto" w:fill="BFBFBF" w:themeFill="background1" w:themeFillShade="BF"/>
            <w:noWrap/>
            <w:vAlign w:val="center"/>
            <w:hideMark/>
          </w:tcPr>
          <w:p w14:paraId="16B634E9" w14:textId="6AEEFADD"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800" w:type="pct"/>
            <w:tcBorders>
              <w:top w:val="nil"/>
              <w:left w:val="nil"/>
              <w:bottom w:val="single" w:sz="4" w:space="0" w:color="auto"/>
              <w:right w:val="single" w:sz="4" w:space="0" w:color="auto"/>
            </w:tcBorders>
            <w:shd w:val="clear" w:color="auto" w:fill="BFBFBF" w:themeFill="background1" w:themeFillShade="BF"/>
            <w:noWrap/>
            <w:vAlign w:val="center"/>
            <w:hideMark/>
          </w:tcPr>
          <w:p w14:paraId="67189A3F" w14:textId="224AEB0C"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799" w:type="pct"/>
            <w:tcBorders>
              <w:top w:val="nil"/>
              <w:left w:val="nil"/>
              <w:bottom w:val="single" w:sz="4" w:space="0" w:color="auto"/>
              <w:right w:val="single" w:sz="4" w:space="0" w:color="auto"/>
            </w:tcBorders>
            <w:shd w:val="clear" w:color="auto" w:fill="BFBFBF" w:themeFill="background1" w:themeFillShade="BF"/>
            <w:vAlign w:val="center"/>
          </w:tcPr>
          <w:p w14:paraId="422AEB02" w14:textId="2F28019A"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799" w:type="pct"/>
            <w:tcBorders>
              <w:top w:val="nil"/>
              <w:left w:val="nil"/>
              <w:bottom w:val="single" w:sz="4" w:space="0" w:color="auto"/>
              <w:right w:val="single" w:sz="4" w:space="0" w:color="auto"/>
            </w:tcBorders>
            <w:shd w:val="clear" w:color="auto" w:fill="BFBFBF" w:themeFill="background1" w:themeFillShade="BF"/>
            <w:vAlign w:val="center"/>
          </w:tcPr>
          <w:p w14:paraId="7C4F20DD" w14:textId="2CD24D69" w:rsidR="009B181F" w:rsidRPr="003130D3" w:rsidRDefault="009B181F" w:rsidP="003130D3">
            <w:pPr>
              <w:jc w:val="center"/>
              <w:rPr>
                <w:rFonts w:ascii="Calibri" w:hAnsi="Calibri" w:cs="Calibri"/>
                <w:color w:val="000000"/>
              </w:rPr>
            </w:pPr>
            <w:r>
              <w:rPr>
                <w:rFonts w:ascii="Calibri" w:hAnsi="Calibri" w:cs="Calibri"/>
                <w:color w:val="000000"/>
              </w:rPr>
              <w:t>x</w:t>
            </w:r>
          </w:p>
        </w:tc>
      </w:tr>
      <w:tr w:rsidR="009B181F" w:rsidRPr="003130D3" w14:paraId="426476E5" w14:textId="2252D3A1" w:rsidTr="009B181F">
        <w:trPr>
          <w:trHeight w:val="1039"/>
        </w:trPr>
        <w:tc>
          <w:tcPr>
            <w:tcW w:w="76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8D9DF7F" w14:textId="77777777" w:rsidR="009B181F" w:rsidRPr="003130D3" w:rsidRDefault="009B181F" w:rsidP="003130D3">
            <w:pPr>
              <w:jc w:val="center"/>
              <w:rPr>
                <w:rFonts w:cs="Arial"/>
                <w:b/>
                <w:bCs/>
                <w:color w:val="000000"/>
                <w:lang w:val="sv-SE"/>
              </w:rPr>
            </w:pPr>
            <w:r w:rsidRPr="003130D3">
              <w:rPr>
                <w:rFonts w:cs="Arial"/>
                <w:b/>
                <w:bCs/>
                <w:color w:val="000000"/>
                <w:lang w:val="sv-SE"/>
              </w:rPr>
              <w:t>CH ST GEOIRE EN VALDAINE</w:t>
            </w:r>
          </w:p>
        </w:tc>
        <w:tc>
          <w:tcPr>
            <w:tcW w:w="970" w:type="pct"/>
            <w:tcBorders>
              <w:top w:val="nil"/>
              <w:left w:val="nil"/>
              <w:bottom w:val="single" w:sz="4" w:space="0" w:color="auto"/>
              <w:right w:val="single" w:sz="4" w:space="0" w:color="auto"/>
            </w:tcBorders>
            <w:vAlign w:val="center"/>
            <w:hideMark/>
          </w:tcPr>
          <w:p w14:paraId="024C90D1" w14:textId="77777777" w:rsidR="009B181F" w:rsidRDefault="009B181F" w:rsidP="003130D3">
            <w:pPr>
              <w:jc w:val="center"/>
              <w:rPr>
                <w:rFonts w:ascii="Calibri" w:hAnsi="Calibri" w:cs="Calibri"/>
                <w:color w:val="000000"/>
                <w:lang w:val="sv-SE"/>
              </w:rPr>
            </w:pPr>
          </w:p>
          <w:p w14:paraId="45879623" w14:textId="11E6A03F" w:rsidR="009B181F" w:rsidRDefault="009B181F" w:rsidP="003130D3">
            <w:pPr>
              <w:jc w:val="center"/>
              <w:rPr>
                <w:rFonts w:ascii="Calibri" w:hAnsi="Calibri" w:cs="Calibri"/>
                <w:color w:val="000000"/>
              </w:rPr>
            </w:pPr>
            <w:r w:rsidRPr="003130D3">
              <w:rPr>
                <w:rFonts w:ascii="Calibri" w:hAnsi="Calibri" w:cs="Calibri"/>
                <w:color w:val="000000"/>
              </w:rPr>
              <w:t>ATMP Frais de soins uniquement + DC</w:t>
            </w:r>
          </w:p>
          <w:p w14:paraId="2F4D5794" w14:textId="7E1F4EA7" w:rsidR="009B181F" w:rsidRPr="003130D3" w:rsidRDefault="009B181F" w:rsidP="003130D3">
            <w:pPr>
              <w:jc w:val="center"/>
              <w:rPr>
                <w:rFonts w:ascii="Calibri" w:hAnsi="Calibri" w:cs="Calibri"/>
                <w:color w:val="000000"/>
                <w:lang w:val="sv-SE"/>
              </w:rPr>
            </w:pPr>
          </w:p>
        </w:tc>
        <w:tc>
          <w:tcPr>
            <w:tcW w:w="867" w:type="pct"/>
            <w:tcBorders>
              <w:top w:val="nil"/>
              <w:left w:val="nil"/>
              <w:bottom w:val="single" w:sz="4" w:space="0" w:color="auto"/>
              <w:right w:val="single" w:sz="4" w:space="0" w:color="auto"/>
            </w:tcBorders>
            <w:shd w:val="clear" w:color="auto" w:fill="BFBFBF" w:themeFill="background1" w:themeFillShade="BF"/>
            <w:vAlign w:val="center"/>
            <w:hideMark/>
          </w:tcPr>
          <w:p w14:paraId="45259F02" w14:textId="14BF23DE"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800" w:type="pct"/>
            <w:tcBorders>
              <w:top w:val="nil"/>
              <w:left w:val="nil"/>
              <w:bottom w:val="single" w:sz="4" w:space="0" w:color="auto"/>
              <w:right w:val="single" w:sz="4" w:space="0" w:color="auto"/>
            </w:tcBorders>
            <w:shd w:val="clear" w:color="auto" w:fill="BFBFBF" w:themeFill="background1" w:themeFillShade="BF"/>
            <w:vAlign w:val="center"/>
            <w:hideMark/>
          </w:tcPr>
          <w:p w14:paraId="4F51EC30" w14:textId="03CFB0A0"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799" w:type="pct"/>
            <w:tcBorders>
              <w:top w:val="nil"/>
              <w:left w:val="nil"/>
              <w:bottom w:val="single" w:sz="4" w:space="0" w:color="auto"/>
              <w:right w:val="single" w:sz="4" w:space="0" w:color="auto"/>
            </w:tcBorders>
            <w:vAlign w:val="center"/>
          </w:tcPr>
          <w:p w14:paraId="09EF9549" w14:textId="26AF4EA4" w:rsidR="009B181F" w:rsidRDefault="009B181F" w:rsidP="009B181F">
            <w:pPr>
              <w:jc w:val="center"/>
              <w:rPr>
                <w:rFonts w:ascii="Calibri" w:hAnsi="Calibri" w:cs="Calibri"/>
                <w:color w:val="000000"/>
                <w:lang w:val="sv-SE"/>
              </w:rPr>
            </w:pPr>
            <w:r>
              <w:rPr>
                <w:rFonts w:ascii="Calibri" w:hAnsi="Calibri" w:cs="Calibri"/>
                <w:color w:val="000000"/>
              </w:rPr>
              <w:t>Cout supplémentaire pour obtenir</w:t>
            </w:r>
            <w:r w:rsidRPr="003130D3">
              <w:rPr>
                <w:rFonts w:ascii="Calibri" w:hAnsi="Calibri" w:cs="Calibri"/>
                <w:color w:val="000000"/>
                <w:lang w:val="sv-SE"/>
              </w:rPr>
              <w:t xml:space="preserve"> </w:t>
            </w:r>
            <w:r>
              <w:rPr>
                <w:rFonts w:ascii="Calibri" w:hAnsi="Calibri" w:cs="Calibri"/>
                <w:color w:val="000000"/>
                <w:lang w:val="sv-SE"/>
              </w:rPr>
              <w:t>:</w:t>
            </w:r>
          </w:p>
          <w:p w14:paraId="473ECC6A" w14:textId="77777777" w:rsidR="009B181F" w:rsidRDefault="009B181F" w:rsidP="009B181F">
            <w:pPr>
              <w:jc w:val="center"/>
              <w:rPr>
                <w:rFonts w:ascii="Calibri" w:hAnsi="Calibri" w:cs="Calibri"/>
                <w:color w:val="000000"/>
                <w:lang w:val="sv-SE"/>
              </w:rPr>
            </w:pPr>
          </w:p>
          <w:p w14:paraId="4F34CF81" w14:textId="77777777" w:rsidR="009B181F" w:rsidRDefault="009B181F" w:rsidP="009B181F">
            <w:pPr>
              <w:jc w:val="center"/>
              <w:rPr>
                <w:rFonts w:ascii="Calibri" w:hAnsi="Calibri" w:cs="Calibri"/>
                <w:color w:val="000000"/>
                <w:lang w:val="sv-SE"/>
              </w:rPr>
            </w:pPr>
            <w:r w:rsidRPr="003130D3">
              <w:rPr>
                <w:rFonts w:ascii="Calibri" w:hAnsi="Calibri" w:cs="Calibri"/>
                <w:color w:val="000000"/>
                <w:lang w:val="sv-SE"/>
              </w:rPr>
              <w:t>DC + ATMP (FS + IJ) + CLM/LD (FR 30 jours) - IJ à 70 %</w:t>
            </w:r>
          </w:p>
          <w:p w14:paraId="06C65901" w14:textId="4E32B250" w:rsidR="009B181F" w:rsidRPr="009B181F" w:rsidRDefault="009B181F" w:rsidP="003130D3">
            <w:pPr>
              <w:jc w:val="center"/>
              <w:rPr>
                <w:rFonts w:ascii="Calibri" w:hAnsi="Calibri" w:cs="Calibri"/>
                <w:color w:val="000000"/>
                <w:lang w:val="sv-SE"/>
              </w:rPr>
            </w:pPr>
          </w:p>
        </w:tc>
        <w:tc>
          <w:tcPr>
            <w:tcW w:w="799" w:type="pct"/>
            <w:tcBorders>
              <w:top w:val="nil"/>
              <w:left w:val="nil"/>
              <w:bottom w:val="single" w:sz="4" w:space="0" w:color="auto"/>
              <w:right w:val="single" w:sz="4" w:space="0" w:color="auto"/>
            </w:tcBorders>
            <w:vAlign w:val="center"/>
          </w:tcPr>
          <w:p w14:paraId="0A8CB40E" w14:textId="77777777" w:rsidR="009B181F" w:rsidRDefault="009B181F" w:rsidP="009B181F">
            <w:pPr>
              <w:jc w:val="center"/>
              <w:rPr>
                <w:rFonts w:ascii="Calibri" w:hAnsi="Calibri" w:cs="Calibri"/>
                <w:color w:val="000000"/>
              </w:rPr>
            </w:pPr>
            <w:r>
              <w:rPr>
                <w:rFonts w:ascii="Calibri" w:hAnsi="Calibri" w:cs="Calibri"/>
                <w:color w:val="000000"/>
              </w:rPr>
              <w:t>Cout supplémentaire pour obtenir </w:t>
            </w:r>
            <w:r w:rsidRPr="003130D3">
              <w:rPr>
                <w:rFonts w:ascii="Calibri" w:hAnsi="Calibri" w:cs="Calibri"/>
                <w:color w:val="000000"/>
              </w:rPr>
              <w:t xml:space="preserve"> </w:t>
            </w:r>
          </w:p>
          <w:p w14:paraId="52E43EDF" w14:textId="77777777" w:rsidR="009B181F" w:rsidRDefault="009B181F" w:rsidP="009B181F">
            <w:pPr>
              <w:jc w:val="center"/>
              <w:rPr>
                <w:rFonts w:ascii="Calibri" w:hAnsi="Calibri" w:cs="Calibri"/>
                <w:color w:val="000000"/>
              </w:rPr>
            </w:pPr>
          </w:p>
          <w:p w14:paraId="194CDD49" w14:textId="77777777" w:rsidR="009B181F" w:rsidRPr="00D518BC" w:rsidRDefault="009B181F" w:rsidP="009B181F">
            <w:pPr>
              <w:jc w:val="center"/>
              <w:rPr>
                <w:lang w:val="sv-SE"/>
              </w:rPr>
            </w:pPr>
            <w:r w:rsidRPr="003130D3">
              <w:rPr>
                <w:rFonts w:ascii="Calibri" w:hAnsi="Calibri" w:cs="Calibri"/>
                <w:color w:val="000000"/>
              </w:rPr>
              <w:t>DC + ATMP (FS + IJ) + CLM/LD (FR 30 jours) - IJ à 100 %</w:t>
            </w:r>
          </w:p>
          <w:p w14:paraId="54595F68" w14:textId="030923E1" w:rsidR="009B181F" w:rsidRPr="009B181F" w:rsidRDefault="009B181F" w:rsidP="009B181F">
            <w:pPr>
              <w:jc w:val="center"/>
              <w:rPr>
                <w:rFonts w:ascii="Calibri" w:hAnsi="Calibri" w:cs="Calibri"/>
                <w:color w:val="000000"/>
                <w:lang w:val="sv-SE"/>
              </w:rPr>
            </w:pPr>
          </w:p>
        </w:tc>
      </w:tr>
      <w:tr w:rsidR="009B181F" w:rsidRPr="003130D3" w14:paraId="71D36D1D" w14:textId="116CF145" w:rsidTr="009B181F">
        <w:trPr>
          <w:trHeight w:val="1039"/>
        </w:trPr>
        <w:tc>
          <w:tcPr>
            <w:tcW w:w="76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3320A88" w14:textId="77777777" w:rsidR="009B181F" w:rsidRPr="003130D3" w:rsidRDefault="009B181F" w:rsidP="003130D3">
            <w:pPr>
              <w:jc w:val="center"/>
              <w:rPr>
                <w:rFonts w:cs="Arial"/>
                <w:b/>
                <w:bCs/>
                <w:color w:val="000000"/>
              </w:rPr>
            </w:pPr>
            <w:r w:rsidRPr="003130D3">
              <w:rPr>
                <w:rFonts w:cs="Arial"/>
                <w:b/>
                <w:bCs/>
                <w:color w:val="000000"/>
              </w:rPr>
              <w:t>CH LA MURE</w:t>
            </w:r>
          </w:p>
        </w:tc>
        <w:tc>
          <w:tcPr>
            <w:tcW w:w="970" w:type="pct"/>
            <w:tcBorders>
              <w:top w:val="nil"/>
              <w:left w:val="nil"/>
              <w:bottom w:val="single" w:sz="4" w:space="0" w:color="auto"/>
              <w:right w:val="single" w:sz="4" w:space="0" w:color="auto"/>
            </w:tcBorders>
            <w:vAlign w:val="center"/>
            <w:hideMark/>
          </w:tcPr>
          <w:p w14:paraId="6B40D1F7" w14:textId="77777777" w:rsidR="009B181F" w:rsidRPr="003130D3" w:rsidRDefault="009B181F" w:rsidP="003130D3">
            <w:pPr>
              <w:jc w:val="center"/>
              <w:rPr>
                <w:rFonts w:ascii="Calibri" w:hAnsi="Calibri" w:cs="Calibri"/>
                <w:color w:val="000000"/>
              </w:rPr>
            </w:pPr>
            <w:r w:rsidRPr="003130D3">
              <w:rPr>
                <w:rFonts w:ascii="Calibri" w:hAnsi="Calibri" w:cs="Calibri"/>
                <w:color w:val="000000"/>
              </w:rPr>
              <w:t>ATMP Frais de soins uniquement + DC</w:t>
            </w:r>
          </w:p>
        </w:tc>
        <w:tc>
          <w:tcPr>
            <w:tcW w:w="867" w:type="pct"/>
            <w:tcBorders>
              <w:top w:val="nil"/>
              <w:left w:val="nil"/>
              <w:bottom w:val="single" w:sz="4" w:space="0" w:color="auto"/>
              <w:right w:val="single" w:sz="4" w:space="0" w:color="auto"/>
            </w:tcBorders>
            <w:shd w:val="clear" w:color="auto" w:fill="BFBFBF" w:themeFill="background1" w:themeFillShade="BF"/>
            <w:noWrap/>
            <w:vAlign w:val="center"/>
            <w:hideMark/>
          </w:tcPr>
          <w:p w14:paraId="30C3ECD0" w14:textId="4362EB48"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800" w:type="pct"/>
            <w:tcBorders>
              <w:top w:val="nil"/>
              <w:left w:val="nil"/>
              <w:bottom w:val="single" w:sz="4" w:space="0" w:color="auto"/>
              <w:right w:val="single" w:sz="4" w:space="0" w:color="auto"/>
            </w:tcBorders>
            <w:shd w:val="clear" w:color="auto" w:fill="BFBFBF" w:themeFill="background1" w:themeFillShade="BF"/>
            <w:noWrap/>
            <w:vAlign w:val="center"/>
            <w:hideMark/>
          </w:tcPr>
          <w:p w14:paraId="6760B99B" w14:textId="38F9CFC2"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799" w:type="pct"/>
            <w:tcBorders>
              <w:top w:val="nil"/>
              <w:left w:val="nil"/>
              <w:bottom w:val="single" w:sz="4" w:space="0" w:color="auto"/>
              <w:right w:val="single" w:sz="4" w:space="0" w:color="auto"/>
            </w:tcBorders>
            <w:shd w:val="clear" w:color="auto" w:fill="BFBFBF" w:themeFill="background1" w:themeFillShade="BF"/>
            <w:vAlign w:val="center"/>
          </w:tcPr>
          <w:p w14:paraId="443E719D" w14:textId="62A42575" w:rsidR="009B181F" w:rsidRPr="003130D3" w:rsidRDefault="009B181F" w:rsidP="003130D3">
            <w:pPr>
              <w:jc w:val="center"/>
              <w:rPr>
                <w:rFonts w:ascii="Calibri" w:hAnsi="Calibri" w:cs="Calibri"/>
                <w:color w:val="000000"/>
              </w:rPr>
            </w:pPr>
            <w:r>
              <w:rPr>
                <w:rFonts w:ascii="Calibri" w:hAnsi="Calibri" w:cs="Calibri"/>
                <w:color w:val="000000"/>
              </w:rPr>
              <w:t>x</w:t>
            </w:r>
          </w:p>
        </w:tc>
        <w:tc>
          <w:tcPr>
            <w:tcW w:w="799" w:type="pct"/>
            <w:tcBorders>
              <w:top w:val="nil"/>
              <w:left w:val="nil"/>
              <w:bottom w:val="single" w:sz="4" w:space="0" w:color="auto"/>
              <w:right w:val="single" w:sz="4" w:space="0" w:color="auto"/>
            </w:tcBorders>
            <w:shd w:val="clear" w:color="auto" w:fill="BFBFBF" w:themeFill="background1" w:themeFillShade="BF"/>
            <w:vAlign w:val="center"/>
          </w:tcPr>
          <w:p w14:paraId="6AC43C05" w14:textId="4E3DED7E" w:rsidR="009B181F" w:rsidRPr="003130D3" w:rsidRDefault="009B181F" w:rsidP="003130D3">
            <w:pPr>
              <w:jc w:val="center"/>
              <w:rPr>
                <w:rFonts w:ascii="Calibri" w:hAnsi="Calibri" w:cs="Calibri"/>
                <w:color w:val="000000"/>
              </w:rPr>
            </w:pPr>
            <w:r>
              <w:rPr>
                <w:rFonts w:ascii="Calibri" w:hAnsi="Calibri" w:cs="Calibri"/>
                <w:color w:val="000000"/>
              </w:rPr>
              <w:t>x</w:t>
            </w:r>
          </w:p>
        </w:tc>
      </w:tr>
    </w:tbl>
    <w:p w14:paraId="4B541B7E" w14:textId="77777777" w:rsidR="00E2554F" w:rsidRDefault="00E2554F" w:rsidP="00E2554F">
      <w:pPr>
        <w:widowControl w:val="0"/>
        <w:tabs>
          <w:tab w:val="left" w:pos="354"/>
        </w:tabs>
        <w:autoSpaceDE w:val="0"/>
        <w:autoSpaceDN w:val="0"/>
        <w:adjustRightInd w:val="0"/>
        <w:spacing w:line="240" w:lineRule="atLeast"/>
        <w:jc w:val="both"/>
        <w:rPr>
          <w:rFonts w:cs="Arial"/>
          <w:color w:val="000000"/>
        </w:rPr>
      </w:pPr>
    </w:p>
    <w:p w14:paraId="74AF8836" w14:textId="77777777" w:rsidR="00E2554F" w:rsidRDefault="00E2554F" w:rsidP="00E2554F">
      <w:pPr>
        <w:widowControl w:val="0"/>
        <w:spacing w:line="240" w:lineRule="atLeast"/>
        <w:jc w:val="center"/>
        <w:rPr>
          <w:b/>
          <w:i/>
          <w:sz w:val="14"/>
          <w:szCs w:val="14"/>
        </w:rPr>
      </w:pPr>
      <w:r>
        <w:rPr>
          <w:b/>
          <w:i/>
          <w:sz w:val="14"/>
          <w:szCs w:val="14"/>
        </w:rPr>
        <w:t>000</w:t>
      </w:r>
    </w:p>
    <w:p w14:paraId="0D097ED9" w14:textId="77777777" w:rsidR="00E2554F" w:rsidRDefault="00E2554F" w:rsidP="00E2554F">
      <w:pPr>
        <w:rPr>
          <w:b/>
          <w:i/>
          <w:sz w:val="14"/>
          <w:szCs w:val="14"/>
        </w:rPr>
      </w:pPr>
      <w:r>
        <w:rPr>
          <w:b/>
          <w:i/>
          <w:sz w:val="14"/>
          <w:szCs w:val="14"/>
        </w:rPr>
        <w:br w:type="page"/>
      </w:r>
    </w:p>
    <w:p w14:paraId="40540ECB" w14:textId="77777777" w:rsidR="00E2554F" w:rsidRDefault="00E2554F" w:rsidP="00AE07D1">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Arial" w:hAnsi="Arial"/>
          <w:sz w:val="22"/>
          <w:u w:val="none"/>
        </w:rPr>
      </w:pPr>
      <w:r>
        <w:rPr>
          <w:rFonts w:ascii="Arial" w:hAnsi="Arial"/>
          <w:sz w:val="22"/>
          <w:u w:val="none"/>
        </w:rPr>
        <w:lastRenderedPageBreak/>
        <w:t>DISPOSITIONS ET CLAUSES PARTICULIERES</w:t>
      </w:r>
    </w:p>
    <w:p w14:paraId="073C3568" w14:textId="77777777" w:rsidR="000551E9" w:rsidRDefault="000551E9" w:rsidP="000551E9">
      <w:pPr>
        <w:spacing w:line="240" w:lineRule="exact"/>
        <w:rPr>
          <w:rFonts w:cs="Arial"/>
          <w:i/>
          <w:iCs/>
        </w:rPr>
      </w:pPr>
      <w:r>
        <w:rPr>
          <w:rFonts w:cs="Arial"/>
          <w:i/>
          <w:iCs/>
        </w:rPr>
        <w:t>(ces spécifications peuvent faire l’objet de réserves et observations)</w:t>
      </w:r>
    </w:p>
    <w:p w14:paraId="66FB8BD8" w14:textId="77777777" w:rsidR="00E2554F" w:rsidRDefault="00E2554F" w:rsidP="00E2554F">
      <w:pPr>
        <w:widowControl w:val="0"/>
        <w:tabs>
          <w:tab w:val="left" w:pos="354"/>
        </w:tabs>
        <w:autoSpaceDE w:val="0"/>
        <w:autoSpaceDN w:val="0"/>
        <w:adjustRightInd w:val="0"/>
        <w:spacing w:line="240" w:lineRule="atLeast"/>
        <w:jc w:val="both"/>
        <w:rPr>
          <w:rFonts w:cs="Arial"/>
          <w:b/>
          <w:bCs/>
          <w:i/>
          <w:iCs/>
          <w:color w:val="000000"/>
        </w:rPr>
      </w:pPr>
    </w:p>
    <w:p w14:paraId="5B30D7D3" w14:textId="77777777" w:rsidR="00E2554F" w:rsidRDefault="00E2554F" w:rsidP="00E2554F">
      <w:pPr>
        <w:widowControl w:val="0"/>
        <w:tabs>
          <w:tab w:val="left" w:pos="354"/>
        </w:tabs>
        <w:autoSpaceDE w:val="0"/>
        <w:autoSpaceDN w:val="0"/>
        <w:adjustRightInd w:val="0"/>
        <w:spacing w:line="240" w:lineRule="atLeast"/>
        <w:jc w:val="both"/>
        <w:rPr>
          <w:rFonts w:cs="Arial"/>
          <w:b/>
          <w:bCs/>
          <w:i/>
          <w:iCs/>
          <w:color w:val="000000"/>
        </w:rPr>
      </w:pPr>
      <w:r>
        <w:rPr>
          <w:rFonts w:cs="Arial"/>
          <w:b/>
          <w:bCs/>
          <w:i/>
          <w:iCs/>
          <w:color w:val="000000"/>
        </w:rPr>
        <w:t>Rappel :</w:t>
      </w:r>
    </w:p>
    <w:p w14:paraId="7BD4AB3E" w14:textId="77777777" w:rsidR="00E2554F" w:rsidRDefault="00E2554F" w:rsidP="00E2554F">
      <w:pPr>
        <w:widowControl w:val="0"/>
        <w:tabs>
          <w:tab w:val="left" w:pos="354"/>
        </w:tabs>
        <w:autoSpaceDE w:val="0"/>
        <w:autoSpaceDN w:val="0"/>
        <w:adjustRightInd w:val="0"/>
        <w:spacing w:line="240" w:lineRule="atLeast"/>
        <w:jc w:val="both"/>
        <w:rPr>
          <w:rFonts w:cs="Arial"/>
          <w:b/>
          <w:bCs/>
          <w:i/>
          <w:iCs/>
          <w:color w:val="000000"/>
        </w:rPr>
      </w:pPr>
    </w:p>
    <w:p w14:paraId="28BA5173" w14:textId="77777777" w:rsidR="00E2554F" w:rsidRDefault="00E2554F" w:rsidP="00E2554F">
      <w:pPr>
        <w:widowControl w:val="0"/>
        <w:tabs>
          <w:tab w:val="left" w:pos="354"/>
        </w:tabs>
        <w:autoSpaceDE w:val="0"/>
        <w:autoSpaceDN w:val="0"/>
        <w:adjustRightInd w:val="0"/>
        <w:spacing w:line="240" w:lineRule="atLeast"/>
        <w:jc w:val="both"/>
        <w:rPr>
          <w:rFonts w:cs="Arial"/>
          <w:i/>
          <w:iCs/>
          <w:color w:val="000000"/>
        </w:rPr>
      </w:pPr>
      <w:r>
        <w:rPr>
          <w:rFonts w:cs="Arial"/>
          <w:i/>
          <w:iCs/>
          <w:color w:val="000000"/>
        </w:rPr>
        <w:t xml:space="preserve">L’ensemble des dispositions qui suivent sont réputées déroger aux conditions générales et/ou conventions spéciales du contrat objet du marché et s’appliqueront par conséquent en priorité. Toutefois, dans le cas où les conditions générales et/ou conventions spéciales comporteraient des dispositions plus favorables aux intérêts </w:t>
      </w:r>
      <w:r>
        <w:rPr>
          <w:rFonts w:cs="Arial"/>
          <w:i/>
          <w:iCs/>
          <w:color w:val="000000"/>
          <w:sz w:val="20"/>
          <w:szCs w:val="20"/>
        </w:rPr>
        <w:t>de l’</w:t>
      </w:r>
      <w:r>
        <w:rPr>
          <w:rFonts w:cs="Arial"/>
          <w:i/>
          <w:iCs/>
          <w:color w:val="000000"/>
        </w:rPr>
        <w:t>assuré, leur application reprendrait un caractère prioritaire.</w:t>
      </w:r>
    </w:p>
    <w:p w14:paraId="0ED38039" w14:textId="77777777" w:rsidR="00E2554F" w:rsidRDefault="00E2554F" w:rsidP="00E2554F">
      <w:pPr>
        <w:pStyle w:val="Titre4"/>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Arial" w:hAnsi="Arial" w:cs="Arial"/>
          <w:bCs w:val="0"/>
          <w:color w:val="000000"/>
          <w:sz w:val="22"/>
          <w:szCs w:val="22"/>
        </w:rPr>
      </w:pPr>
      <w:r>
        <w:rPr>
          <w:rFonts w:ascii="Arial" w:hAnsi="Arial" w:cs="Arial"/>
          <w:bCs w:val="0"/>
          <w:color w:val="000000"/>
          <w:sz w:val="22"/>
          <w:szCs w:val="22"/>
        </w:rPr>
        <w:t>Clauses particulières d’ordre général</w:t>
      </w:r>
    </w:p>
    <w:p w14:paraId="38F3A4D2" w14:textId="77777777" w:rsidR="00C51F12" w:rsidRDefault="00C51F12" w:rsidP="00C51F12">
      <w:pPr>
        <w:widowControl w:val="0"/>
        <w:autoSpaceDE w:val="0"/>
        <w:autoSpaceDN w:val="0"/>
        <w:adjustRightInd w:val="0"/>
        <w:spacing w:line="240" w:lineRule="atLeast"/>
        <w:jc w:val="both"/>
        <w:rPr>
          <w:rFonts w:cs="Arial"/>
          <w:color w:val="000000"/>
        </w:rPr>
      </w:pPr>
    </w:p>
    <w:p w14:paraId="7606E141" w14:textId="77777777" w:rsidR="00C51F12" w:rsidRDefault="00C51F12" w:rsidP="00C51F12">
      <w:pPr>
        <w:widowControl w:val="0"/>
        <w:numPr>
          <w:ilvl w:val="0"/>
          <w:numId w:val="39"/>
        </w:numPr>
        <w:autoSpaceDE w:val="0"/>
        <w:autoSpaceDN w:val="0"/>
        <w:adjustRightInd w:val="0"/>
        <w:jc w:val="both"/>
        <w:rPr>
          <w:rFonts w:cs="Arial"/>
          <w:color w:val="000000"/>
        </w:rPr>
      </w:pPr>
      <w:r>
        <w:rPr>
          <w:rFonts w:cs="Arial"/>
          <w:color w:val="000000"/>
        </w:rPr>
        <w:t>Les agents seront automatiquement assurés, dès leur prise de fonction, une mise à jour étant effectuée en fin d'exercice.</w:t>
      </w:r>
    </w:p>
    <w:p w14:paraId="00FC7A12" w14:textId="77777777" w:rsidR="00C51F12" w:rsidRDefault="00C51F12" w:rsidP="00C51F12">
      <w:pPr>
        <w:widowControl w:val="0"/>
        <w:autoSpaceDE w:val="0"/>
        <w:autoSpaceDN w:val="0"/>
        <w:adjustRightInd w:val="0"/>
        <w:jc w:val="both"/>
        <w:rPr>
          <w:rFonts w:cs="Arial"/>
          <w:color w:val="000000"/>
        </w:rPr>
      </w:pPr>
    </w:p>
    <w:p w14:paraId="70E3B6F7" w14:textId="77777777" w:rsidR="00C51F12" w:rsidRDefault="00C51F12" w:rsidP="00C51F12">
      <w:pPr>
        <w:widowControl w:val="0"/>
        <w:autoSpaceDE w:val="0"/>
        <w:autoSpaceDN w:val="0"/>
        <w:adjustRightInd w:val="0"/>
        <w:jc w:val="both"/>
        <w:rPr>
          <w:rFonts w:cs="Arial"/>
          <w:color w:val="000000"/>
        </w:rPr>
      </w:pPr>
    </w:p>
    <w:p w14:paraId="6AEF04EF" w14:textId="77777777" w:rsidR="00C51F12" w:rsidRDefault="00C51F12" w:rsidP="00C51F12">
      <w:pPr>
        <w:widowControl w:val="0"/>
        <w:numPr>
          <w:ilvl w:val="0"/>
          <w:numId w:val="39"/>
        </w:numPr>
        <w:autoSpaceDE w:val="0"/>
        <w:autoSpaceDN w:val="0"/>
        <w:adjustRightInd w:val="0"/>
        <w:jc w:val="both"/>
        <w:rPr>
          <w:rFonts w:cs="Arial"/>
          <w:color w:val="000000"/>
        </w:rPr>
      </w:pPr>
      <w:r>
        <w:rPr>
          <w:rFonts w:cs="Arial"/>
          <w:color w:val="000000"/>
        </w:rPr>
        <w:t>Le contrat sera géré en capitalisation ; dans ce cadre, toutes les prestations liées à des événements intervenus pendant la période de garantie seront couvertes jusqu’à épuisement des droits des intéressés, y compris pour les prestations de frais de soins en accident du travail, même après résiliation éventuelle du contrat ; de même seront couvertes</w:t>
      </w:r>
      <w:r>
        <w:rPr>
          <w:rFonts w:cs="Arial"/>
          <w:b/>
          <w:bCs/>
          <w:color w:val="000000"/>
        </w:rPr>
        <w:t xml:space="preserve"> </w:t>
      </w:r>
      <w:r>
        <w:rPr>
          <w:rFonts w:cs="Arial"/>
          <w:color w:val="000000"/>
        </w:rPr>
        <w:t>après résiliation du contrat les rechutes dont l'événement générateur s'est situé pendant la période de validité de la garantie.</w:t>
      </w:r>
    </w:p>
    <w:p w14:paraId="6E9D3D15" w14:textId="77777777" w:rsidR="00C51F12" w:rsidRDefault="00C51F12" w:rsidP="00C51F12">
      <w:pPr>
        <w:widowControl w:val="0"/>
        <w:autoSpaceDE w:val="0"/>
        <w:autoSpaceDN w:val="0"/>
        <w:adjustRightInd w:val="0"/>
        <w:jc w:val="both"/>
        <w:rPr>
          <w:rFonts w:cs="Arial"/>
          <w:color w:val="000000"/>
        </w:rPr>
      </w:pPr>
    </w:p>
    <w:p w14:paraId="213D3D00" w14:textId="77777777" w:rsidR="00C51F12" w:rsidRDefault="00C51F12" w:rsidP="00C51F12">
      <w:pPr>
        <w:widowControl w:val="0"/>
        <w:autoSpaceDE w:val="0"/>
        <w:autoSpaceDN w:val="0"/>
        <w:adjustRightInd w:val="0"/>
        <w:jc w:val="both"/>
        <w:rPr>
          <w:rFonts w:cs="Arial"/>
          <w:color w:val="000000"/>
        </w:rPr>
      </w:pPr>
    </w:p>
    <w:p w14:paraId="4559F1E8" w14:textId="77777777" w:rsidR="00C51F12" w:rsidRDefault="00C51F12" w:rsidP="00C51F12">
      <w:pPr>
        <w:widowControl w:val="0"/>
        <w:numPr>
          <w:ilvl w:val="0"/>
          <w:numId w:val="39"/>
        </w:numPr>
        <w:autoSpaceDE w:val="0"/>
        <w:autoSpaceDN w:val="0"/>
        <w:adjustRightInd w:val="0"/>
        <w:jc w:val="both"/>
        <w:rPr>
          <w:rFonts w:cs="Arial"/>
          <w:color w:val="000000"/>
        </w:rPr>
      </w:pPr>
      <w:r>
        <w:rPr>
          <w:rFonts w:cs="Arial"/>
          <w:color w:val="000000"/>
        </w:rPr>
        <w:t>Les rechutes liées à un événement garanti dont la date d’origine est antérieure à la souscription du contrat seront assimilées à un nouvel événement ; cette disposition n’est toutefois applicable qu’en cas de refus de prise en charge avéré et juridiquement justifié par les assureurs précédents du souscripteur. La reprise des rechutes est alors gérée en répartition.</w:t>
      </w:r>
    </w:p>
    <w:p w14:paraId="26A22102" w14:textId="77777777" w:rsidR="00C51F12" w:rsidRDefault="00C51F12" w:rsidP="00C51F12">
      <w:pPr>
        <w:widowControl w:val="0"/>
        <w:autoSpaceDE w:val="0"/>
        <w:autoSpaceDN w:val="0"/>
        <w:adjustRightInd w:val="0"/>
        <w:jc w:val="both"/>
        <w:rPr>
          <w:rFonts w:cs="Arial"/>
          <w:color w:val="000000"/>
        </w:rPr>
      </w:pPr>
    </w:p>
    <w:p w14:paraId="34D90765" w14:textId="77777777" w:rsidR="00C51F12" w:rsidRDefault="00C51F12" w:rsidP="00C51F12">
      <w:pPr>
        <w:widowControl w:val="0"/>
        <w:autoSpaceDE w:val="0"/>
        <w:autoSpaceDN w:val="0"/>
        <w:adjustRightInd w:val="0"/>
        <w:jc w:val="both"/>
        <w:rPr>
          <w:rFonts w:cs="Arial"/>
          <w:color w:val="000000"/>
        </w:rPr>
      </w:pPr>
    </w:p>
    <w:p w14:paraId="04FD73FA" w14:textId="77777777" w:rsidR="00C51F12" w:rsidRDefault="00C51F12" w:rsidP="00C51F12">
      <w:pPr>
        <w:widowControl w:val="0"/>
        <w:numPr>
          <w:ilvl w:val="0"/>
          <w:numId w:val="39"/>
        </w:numPr>
        <w:autoSpaceDE w:val="0"/>
        <w:autoSpaceDN w:val="0"/>
        <w:adjustRightInd w:val="0"/>
        <w:jc w:val="both"/>
        <w:rPr>
          <w:rFonts w:cs="Arial"/>
          <w:color w:val="000000"/>
        </w:rPr>
      </w:pPr>
      <w:r>
        <w:rPr>
          <w:rFonts w:cs="Arial"/>
          <w:color w:val="000000"/>
        </w:rPr>
        <w:t>Les remboursements intégreront tous les éléments de rémunération faisant l’objet de l’assiette de prime.</w:t>
      </w:r>
    </w:p>
    <w:p w14:paraId="0A56FFD6" w14:textId="77777777" w:rsidR="00C51F12" w:rsidRDefault="00C51F12" w:rsidP="00C51F12">
      <w:pPr>
        <w:widowControl w:val="0"/>
        <w:autoSpaceDE w:val="0"/>
        <w:autoSpaceDN w:val="0"/>
        <w:adjustRightInd w:val="0"/>
        <w:jc w:val="both"/>
        <w:rPr>
          <w:rFonts w:cs="Arial"/>
          <w:color w:val="000000"/>
        </w:rPr>
      </w:pPr>
    </w:p>
    <w:p w14:paraId="46A16931" w14:textId="77777777" w:rsidR="00C51F12" w:rsidRDefault="00C51F12" w:rsidP="00C51F12">
      <w:pPr>
        <w:widowControl w:val="0"/>
        <w:autoSpaceDE w:val="0"/>
        <w:autoSpaceDN w:val="0"/>
        <w:adjustRightInd w:val="0"/>
        <w:jc w:val="both"/>
        <w:rPr>
          <w:rFonts w:cs="Arial"/>
          <w:color w:val="000000"/>
        </w:rPr>
      </w:pPr>
    </w:p>
    <w:p w14:paraId="394D5C56" w14:textId="77777777" w:rsidR="00C51F12" w:rsidRDefault="00C51F12" w:rsidP="00C51F12">
      <w:pPr>
        <w:widowControl w:val="0"/>
        <w:numPr>
          <w:ilvl w:val="0"/>
          <w:numId w:val="39"/>
        </w:numPr>
        <w:autoSpaceDE w:val="0"/>
        <w:autoSpaceDN w:val="0"/>
        <w:adjustRightInd w:val="0"/>
        <w:jc w:val="both"/>
        <w:rPr>
          <w:rFonts w:cs="Arial"/>
          <w:color w:val="000000"/>
        </w:rPr>
      </w:pPr>
      <w:r>
        <w:rPr>
          <w:rFonts w:cs="Arial"/>
          <w:color w:val="000000"/>
        </w:rPr>
        <w:t>Les prestations seront revalorisées automatiquement en fonction des rémunérations de la fonction publique et de l'avancement éventuel de l'agent concerné, sans limitation dans la durée.</w:t>
      </w:r>
    </w:p>
    <w:p w14:paraId="67DC196B" w14:textId="77777777" w:rsidR="00C51F12" w:rsidRDefault="00C51F12" w:rsidP="00C51F12">
      <w:pPr>
        <w:widowControl w:val="0"/>
        <w:autoSpaceDE w:val="0"/>
        <w:autoSpaceDN w:val="0"/>
        <w:adjustRightInd w:val="0"/>
        <w:jc w:val="both"/>
        <w:rPr>
          <w:rFonts w:cs="Arial"/>
          <w:color w:val="000000"/>
        </w:rPr>
      </w:pPr>
    </w:p>
    <w:p w14:paraId="01C81755" w14:textId="77777777" w:rsidR="00C51F12" w:rsidRDefault="00C51F12" w:rsidP="00C51F12">
      <w:pPr>
        <w:widowControl w:val="0"/>
        <w:autoSpaceDE w:val="0"/>
        <w:autoSpaceDN w:val="0"/>
        <w:adjustRightInd w:val="0"/>
        <w:jc w:val="both"/>
        <w:rPr>
          <w:rFonts w:cs="Arial"/>
          <w:color w:val="000000"/>
        </w:rPr>
      </w:pPr>
    </w:p>
    <w:p w14:paraId="7433DC36" w14:textId="77777777" w:rsidR="00C51F12" w:rsidRDefault="00C51F12" w:rsidP="00C51F12">
      <w:pPr>
        <w:widowControl w:val="0"/>
        <w:numPr>
          <w:ilvl w:val="0"/>
          <w:numId w:val="39"/>
        </w:numPr>
        <w:autoSpaceDE w:val="0"/>
        <w:autoSpaceDN w:val="0"/>
        <w:adjustRightInd w:val="0"/>
        <w:jc w:val="both"/>
        <w:rPr>
          <w:rFonts w:cs="Arial"/>
          <w:color w:val="000000"/>
        </w:rPr>
      </w:pPr>
      <w:r>
        <w:rPr>
          <w:rFonts w:cs="Arial"/>
          <w:color w:val="000000"/>
        </w:rPr>
        <w:t>Dans le cadre de la garantie décès, le montant du capital sera calculé selon les modalités définies par le décret n° 2015-1399 du 3/11/15 et la garantie couvrira l'ensemble des agents, y compris ceux se trouvant en arrêt de travail au moment de la prise d'effet du contrat. Elle ne comportera aucune exclusion, y compris en cas de suicide. Elle interviendra également au profit des conjoints "PACSES".</w:t>
      </w:r>
    </w:p>
    <w:p w14:paraId="0493F6A3" w14:textId="77777777" w:rsidR="00C51F12" w:rsidRDefault="00C51F12" w:rsidP="00C51F12">
      <w:pPr>
        <w:widowControl w:val="0"/>
        <w:autoSpaceDE w:val="0"/>
        <w:autoSpaceDN w:val="0"/>
        <w:adjustRightInd w:val="0"/>
        <w:jc w:val="both"/>
        <w:rPr>
          <w:rFonts w:cs="Arial"/>
          <w:color w:val="000000"/>
        </w:rPr>
      </w:pPr>
    </w:p>
    <w:p w14:paraId="3B698EBA" w14:textId="77777777" w:rsidR="00C51F12" w:rsidRDefault="00C51F12" w:rsidP="00C51F12">
      <w:pPr>
        <w:widowControl w:val="0"/>
        <w:autoSpaceDE w:val="0"/>
        <w:autoSpaceDN w:val="0"/>
        <w:adjustRightInd w:val="0"/>
        <w:jc w:val="both"/>
        <w:rPr>
          <w:rFonts w:cs="Arial"/>
          <w:color w:val="000000"/>
        </w:rPr>
      </w:pPr>
    </w:p>
    <w:p w14:paraId="5B95424C" w14:textId="77777777" w:rsidR="00C51F12" w:rsidRDefault="00C51F12" w:rsidP="00C51F12">
      <w:pPr>
        <w:widowControl w:val="0"/>
        <w:numPr>
          <w:ilvl w:val="0"/>
          <w:numId w:val="39"/>
        </w:numPr>
        <w:autoSpaceDE w:val="0"/>
        <w:autoSpaceDN w:val="0"/>
        <w:adjustRightInd w:val="0"/>
        <w:jc w:val="both"/>
        <w:rPr>
          <w:rFonts w:cs="Arial"/>
          <w:color w:val="000000"/>
        </w:rPr>
      </w:pPr>
      <w:r>
        <w:rPr>
          <w:rFonts w:cs="Arial"/>
          <w:color w:val="000000"/>
        </w:rPr>
        <w:t>Dans la cadre de la garantie des accidents imputables au service, les frais de soins seront réglés directement aux praticiens par la mise en œuvre d'un dispositif de tiers payant.</w:t>
      </w:r>
    </w:p>
    <w:p w14:paraId="081D3774" w14:textId="77777777" w:rsidR="00C51F12" w:rsidRDefault="00C51F12" w:rsidP="00C51F12">
      <w:pPr>
        <w:widowControl w:val="0"/>
        <w:autoSpaceDE w:val="0"/>
        <w:autoSpaceDN w:val="0"/>
        <w:adjustRightInd w:val="0"/>
        <w:jc w:val="both"/>
        <w:rPr>
          <w:rFonts w:cs="Arial"/>
          <w:color w:val="000000"/>
        </w:rPr>
      </w:pPr>
    </w:p>
    <w:p w14:paraId="63E50873" w14:textId="77777777" w:rsidR="00C51F12" w:rsidRDefault="00C51F12" w:rsidP="00C51F12">
      <w:pPr>
        <w:widowControl w:val="0"/>
        <w:autoSpaceDE w:val="0"/>
        <w:autoSpaceDN w:val="0"/>
        <w:adjustRightInd w:val="0"/>
        <w:jc w:val="both"/>
        <w:rPr>
          <w:rFonts w:cs="Arial"/>
          <w:color w:val="000000"/>
        </w:rPr>
      </w:pPr>
    </w:p>
    <w:p w14:paraId="6481FD2A" w14:textId="77777777" w:rsidR="00C51F12" w:rsidRDefault="00C51F12" w:rsidP="00C51F12">
      <w:pPr>
        <w:widowControl w:val="0"/>
        <w:numPr>
          <w:ilvl w:val="0"/>
          <w:numId w:val="39"/>
        </w:numPr>
        <w:autoSpaceDE w:val="0"/>
        <w:autoSpaceDN w:val="0"/>
        <w:adjustRightInd w:val="0"/>
        <w:jc w:val="both"/>
        <w:rPr>
          <w:rFonts w:cs="Arial"/>
          <w:color w:val="000000"/>
        </w:rPr>
      </w:pPr>
      <w:r>
        <w:rPr>
          <w:rFonts w:cs="Arial"/>
          <w:color w:val="000000"/>
        </w:rPr>
        <w:t>Dans le cadre de la garantie des accidents imputables au service, les honoraires médicaux et chirurgicaux, les frais de soins, de médicaments et d'analyses, les frais de cures thermales, les frais de prothèse et d'optique, les frais de transport, les frais de rééducation et/ou réadaptation professionnelle seront remboursés selon les dispositions du décret 86-442 du 14 mars 1986 commenté par la circulaire FP3 n° 12808 du 13/3/06.</w:t>
      </w:r>
    </w:p>
    <w:p w14:paraId="69DA28D8" w14:textId="77777777" w:rsidR="00C51F12" w:rsidRDefault="00C51F12" w:rsidP="00C51F12">
      <w:pPr>
        <w:widowControl w:val="0"/>
        <w:autoSpaceDE w:val="0"/>
        <w:autoSpaceDN w:val="0"/>
        <w:adjustRightInd w:val="0"/>
        <w:jc w:val="both"/>
        <w:rPr>
          <w:rFonts w:cs="Arial"/>
          <w:color w:val="000000"/>
        </w:rPr>
      </w:pPr>
    </w:p>
    <w:p w14:paraId="715DD895" w14:textId="77777777" w:rsidR="00C51F12" w:rsidRDefault="00C51F12" w:rsidP="00C51F12">
      <w:pPr>
        <w:widowControl w:val="0"/>
        <w:autoSpaceDE w:val="0"/>
        <w:autoSpaceDN w:val="0"/>
        <w:adjustRightInd w:val="0"/>
        <w:jc w:val="both"/>
        <w:rPr>
          <w:rFonts w:cs="Arial"/>
          <w:color w:val="000000"/>
        </w:rPr>
      </w:pPr>
    </w:p>
    <w:p w14:paraId="2679E2A1" w14:textId="77777777" w:rsidR="00C51F12" w:rsidRDefault="00C51F12" w:rsidP="00C51F12">
      <w:pPr>
        <w:widowControl w:val="0"/>
        <w:autoSpaceDE w:val="0"/>
        <w:autoSpaceDN w:val="0"/>
        <w:adjustRightInd w:val="0"/>
        <w:jc w:val="both"/>
        <w:rPr>
          <w:rFonts w:cs="Arial"/>
          <w:color w:val="000000"/>
        </w:rPr>
      </w:pPr>
      <w:r>
        <w:rPr>
          <w:rFonts w:cs="Arial"/>
          <w:color w:val="000000"/>
        </w:rPr>
        <w:br w:type="page"/>
      </w:r>
    </w:p>
    <w:p w14:paraId="2CF7F695" w14:textId="77777777" w:rsidR="00C51F12" w:rsidRPr="00C51F12" w:rsidRDefault="00C51F12" w:rsidP="00C51F12">
      <w:pPr>
        <w:widowControl w:val="0"/>
        <w:numPr>
          <w:ilvl w:val="0"/>
          <w:numId w:val="39"/>
        </w:numPr>
        <w:autoSpaceDE w:val="0"/>
        <w:autoSpaceDN w:val="0"/>
        <w:adjustRightInd w:val="0"/>
        <w:jc w:val="both"/>
        <w:rPr>
          <w:rFonts w:cs="Arial"/>
          <w:color w:val="000000" w:themeColor="text1"/>
        </w:rPr>
      </w:pPr>
      <w:r w:rsidRPr="00C51F12">
        <w:rPr>
          <w:rFonts w:cs="Arial"/>
          <w:color w:val="000000" w:themeColor="text1"/>
        </w:rPr>
        <w:lastRenderedPageBreak/>
        <w:t>La franchise éventuelle exprimée en jours, pour les indemnités journalières s'entend pour l'ensemble des arrêts liés à un même événement. Elle ne sera par conséquent pas appliquée une nouvelle fois en cas de rechute rendant la durée totale de l'arrêt supérieure à la franchise.</w:t>
      </w:r>
    </w:p>
    <w:p w14:paraId="3FBB7F88" w14:textId="77777777" w:rsidR="00C51F12" w:rsidRDefault="00C51F12" w:rsidP="00C51F12">
      <w:pPr>
        <w:widowControl w:val="0"/>
        <w:autoSpaceDE w:val="0"/>
        <w:autoSpaceDN w:val="0"/>
        <w:adjustRightInd w:val="0"/>
        <w:jc w:val="both"/>
        <w:rPr>
          <w:rFonts w:cs="Arial"/>
          <w:color w:val="000000"/>
        </w:rPr>
      </w:pPr>
    </w:p>
    <w:p w14:paraId="1718503D" w14:textId="77777777" w:rsidR="00C51F12" w:rsidRDefault="00C51F12" w:rsidP="00C51F12">
      <w:pPr>
        <w:widowControl w:val="0"/>
        <w:autoSpaceDE w:val="0"/>
        <w:autoSpaceDN w:val="0"/>
        <w:adjustRightInd w:val="0"/>
        <w:jc w:val="both"/>
        <w:rPr>
          <w:rFonts w:cs="Arial"/>
          <w:color w:val="000000"/>
        </w:rPr>
      </w:pPr>
    </w:p>
    <w:p w14:paraId="41074734" w14:textId="77777777" w:rsidR="00C51F12" w:rsidRDefault="00C51F12" w:rsidP="00C51F12">
      <w:pPr>
        <w:widowControl w:val="0"/>
        <w:numPr>
          <w:ilvl w:val="0"/>
          <w:numId w:val="39"/>
        </w:numPr>
        <w:autoSpaceDE w:val="0"/>
        <w:autoSpaceDN w:val="0"/>
        <w:adjustRightInd w:val="0"/>
        <w:jc w:val="both"/>
        <w:rPr>
          <w:rFonts w:cs="Arial"/>
          <w:color w:val="000000"/>
        </w:rPr>
      </w:pPr>
      <w:r>
        <w:rPr>
          <w:rFonts w:cs="Arial"/>
          <w:color w:val="000000"/>
        </w:rPr>
        <w:t>L’assureur s’engage à organiser et prendre en charge les frais d’expertises médicales pour les dossiers liés aux risques couverts et qui nécessitent l’avis du Comité médical ou de la commission de réforme.</w:t>
      </w:r>
    </w:p>
    <w:p w14:paraId="4F4379B2" w14:textId="77777777" w:rsidR="00C51F12" w:rsidRDefault="00C51F12" w:rsidP="00C51F12">
      <w:pPr>
        <w:widowControl w:val="0"/>
        <w:autoSpaceDE w:val="0"/>
        <w:autoSpaceDN w:val="0"/>
        <w:adjustRightInd w:val="0"/>
        <w:jc w:val="both"/>
        <w:rPr>
          <w:rFonts w:cs="Arial"/>
          <w:color w:val="000000"/>
        </w:rPr>
      </w:pPr>
    </w:p>
    <w:p w14:paraId="6AA07967" w14:textId="77777777" w:rsidR="00C51F12" w:rsidRDefault="00C51F12" w:rsidP="00C51F12">
      <w:pPr>
        <w:widowControl w:val="0"/>
        <w:autoSpaceDE w:val="0"/>
        <w:autoSpaceDN w:val="0"/>
        <w:adjustRightInd w:val="0"/>
        <w:jc w:val="both"/>
        <w:rPr>
          <w:rFonts w:cs="Arial"/>
          <w:color w:val="000000"/>
        </w:rPr>
      </w:pPr>
    </w:p>
    <w:p w14:paraId="295E5928" w14:textId="1742BE9E" w:rsidR="00C51F12" w:rsidRDefault="00C51F12" w:rsidP="00C51F12">
      <w:pPr>
        <w:widowControl w:val="0"/>
        <w:numPr>
          <w:ilvl w:val="0"/>
          <w:numId w:val="39"/>
        </w:numPr>
        <w:autoSpaceDE w:val="0"/>
        <w:autoSpaceDN w:val="0"/>
        <w:adjustRightInd w:val="0"/>
        <w:jc w:val="both"/>
        <w:rPr>
          <w:rFonts w:cs="Arial"/>
          <w:color w:val="000000"/>
        </w:rPr>
      </w:pPr>
      <w:r>
        <w:rPr>
          <w:rFonts w:cs="Arial"/>
          <w:color w:val="000000"/>
        </w:rPr>
        <w:t xml:space="preserve">L’assureur s’engage à se ranger à l’avis du souscripteur ou de la commission de réforme en </w:t>
      </w:r>
      <w:r w:rsidR="008B0F37">
        <w:rPr>
          <w:rFonts w:cs="Arial"/>
          <w:color w:val="000000"/>
        </w:rPr>
        <w:t xml:space="preserve">quant à la </w:t>
      </w:r>
      <w:r w:rsidR="002A7F68">
        <w:rPr>
          <w:rFonts w:cs="Arial"/>
          <w:color w:val="000000"/>
        </w:rPr>
        <w:t xml:space="preserve">reconnaissance </w:t>
      </w:r>
      <w:r>
        <w:rPr>
          <w:rFonts w:cs="Arial"/>
          <w:color w:val="000000"/>
        </w:rPr>
        <w:t>de l’arrêt de travail.</w:t>
      </w:r>
    </w:p>
    <w:p w14:paraId="238F2D39" w14:textId="77777777" w:rsidR="00C51F12" w:rsidRDefault="00C51F12" w:rsidP="00C51F12">
      <w:pPr>
        <w:widowControl w:val="0"/>
        <w:autoSpaceDE w:val="0"/>
        <w:autoSpaceDN w:val="0"/>
        <w:adjustRightInd w:val="0"/>
        <w:jc w:val="both"/>
        <w:rPr>
          <w:rFonts w:cs="Arial"/>
          <w:color w:val="000000"/>
        </w:rPr>
      </w:pPr>
    </w:p>
    <w:p w14:paraId="46C6A771" w14:textId="77777777" w:rsidR="00C51F12" w:rsidRDefault="00C51F12" w:rsidP="00C51F12">
      <w:pPr>
        <w:widowControl w:val="0"/>
        <w:autoSpaceDE w:val="0"/>
        <w:autoSpaceDN w:val="0"/>
        <w:adjustRightInd w:val="0"/>
        <w:jc w:val="both"/>
        <w:rPr>
          <w:rFonts w:cs="Arial"/>
          <w:color w:val="000000"/>
        </w:rPr>
      </w:pPr>
    </w:p>
    <w:p w14:paraId="4E127BAF" w14:textId="77777777" w:rsidR="00C51F12" w:rsidRDefault="00C51F12" w:rsidP="00C51F12">
      <w:pPr>
        <w:widowControl w:val="0"/>
        <w:numPr>
          <w:ilvl w:val="0"/>
          <w:numId w:val="39"/>
        </w:numPr>
        <w:autoSpaceDE w:val="0"/>
        <w:autoSpaceDN w:val="0"/>
        <w:adjustRightInd w:val="0"/>
        <w:jc w:val="both"/>
        <w:rPr>
          <w:rFonts w:cs="Arial"/>
          <w:color w:val="000000"/>
        </w:rPr>
      </w:pPr>
      <w:r>
        <w:rPr>
          <w:rFonts w:cs="Arial"/>
        </w:rPr>
        <w:t>En cas de sinistre mettant en cause la responsabilité d'un tiers, l'assureur s'engage à exercer le recours pour les sommes demeurant éventuellement à la charge du souscripteur.</w:t>
      </w:r>
    </w:p>
    <w:p w14:paraId="02B1CE31" w14:textId="77777777" w:rsidR="00E2554F" w:rsidRDefault="00E2554F" w:rsidP="00E2554F">
      <w:pPr>
        <w:widowControl w:val="0"/>
        <w:autoSpaceDE w:val="0"/>
        <w:autoSpaceDN w:val="0"/>
        <w:adjustRightInd w:val="0"/>
        <w:jc w:val="both"/>
        <w:rPr>
          <w:rFonts w:cs="Arial"/>
          <w:color w:val="000000"/>
        </w:rPr>
      </w:pPr>
    </w:p>
    <w:p w14:paraId="7A3FCCD1" w14:textId="77777777" w:rsidR="00E2554F" w:rsidRDefault="00E2554F" w:rsidP="00E2554F">
      <w:pPr>
        <w:widowControl w:val="0"/>
        <w:autoSpaceDE w:val="0"/>
        <w:autoSpaceDN w:val="0"/>
        <w:adjustRightInd w:val="0"/>
        <w:jc w:val="both"/>
        <w:rPr>
          <w:rFonts w:cs="Arial"/>
          <w:color w:val="000000"/>
        </w:rPr>
      </w:pPr>
    </w:p>
    <w:p w14:paraId="7CA175C5" w14:textId="590B30DC" w:rsidR="00E2554F" w:rsidRDefault="00E2554F" w:rsidP="00E2554F">
      <w:pPr>
        <w:widowControl w:val="0"/>
        <w:spacing w:line="240" w:lineRule="atLeast"/>
        <w:jc w:val="center"/>
        <w:rPr>
          <w:b/>
          <w:i/>
          <w:sz w:val="14"/>
          <w:szCs w:val="14"/>
        </w:rPr>
      </w:pPr>
      <w:r>
        <w:rPr>
          <w:b/>
          <w:i/>
          <w:sz w:val="14"/>
          <w:szCs w:val="14"/>
        </w:rPr>
        <w:t>000</w:t>
      </w:r>
    </w:p>
    <w:p w14:paraId="1D5E47C2" w14:textId="44F39D2A" w:rsidR="001C6737" w:rsidRDefault="001C6737" w:rsidP="00E2554F">
      <w:pPr>
        <w:widowControl w:val="0"/>
        <w:spacing w:line="240" w:lineRule="atLeast"/>
        <w:jc w:val="center"/>
        <w:rPr>
          <w:b/>
          <w:i/>
          <w:sz w:val="14"/>
          <w:szCs w:val="14"/>
        </w:rPr>
      </w:pPr>
    </w:p>
    <w:p w14:paraId="59D94FAE" w14:textId="77777777" w:rsidR="008C1DB1" w:rsidRDefault="008C1DB1" w:rsidP="00E2554F">
      <w:pPr>
        <w:widowControl w:val="0"/>
        <w:spacing w:line="240" w:lineRule="atLeast"/>
        <w:jc w:val="center"/>
        <w:rPr>
          <w:b/>
          <w:i/>
          <w:sz w:val="14"/>
          <w:szCs w:val="14"/>
        </w:rPr>
      </w:pPr>
    </w:p>
    <w:p w14:paraId="7AE0C16A" w14:textId="450F28E2" w:rsidR="001C6737" w:rsidRDefault="001C6737" w:rsidP="001C6737">
      <w:pPr>
        <w:widowControl w:val="0"/>
        <w:autoSpaceDE w:val="0"/>
        <w:autoSpaceDN w:val="0"/>
        <w:adjustRightInd w:val="0"/>
        <w:jc w:val="both"/>
        <w:rPr>
          <w:rFonts w:cs="Arial"/>
        </w:rPr>
      </w:pPr>
      <w:r w:rsidRPr="001C6737">
        <w:rPr>
          <w:rFonts w:cs="Arial"/>
        </w:rPr>
        <w:t>Ci-dessous les programmes de garantie actuellement en cours :</w:t>
      </w:r>
      <w:r w:rsidR="008C1DB1" w:rsidRPr="008C1DB1">
        <w:t xml:space="preserve"> </w:t>
      </w:r>
    </w:p>
    <w:p w14:paraId="5AD80149" w14:textId="2BB633A6" w:rsidR="008C1DB1" w:rsidRPr="008C1DB1" w:rsidRDefault="008C1DB1" w:rsidP="008C1DB1">
      <w:pPr>
        <w:rPr>
          <w:rFonts w:cs="Arial"/>
        </w:rPr>
      </w:pPr>
    </w:p>
    <w:tbl>
      <w:tblPr>
        <w:tblW w:w="9620" w:type="dxa"/>
        <w:tblCellMar>
          <w:left w:w="70" w:type="dxa"/>
          <w:right w:w="70" w:type="dxa"/>
        </w:tblCellMar>
        <w:tblLook w:val="04A0" w:firstRow="1" w:lastRow="0" w:firstColumn="1" w:lastColumn="0" w:noHBand="0" w:noVBand="1"/>
      </w:tblPr>
      <w:tblGrid>
        <w:gridCol w:w="5550"/>
        <w:gridCol w:w="4070"/>
      </w:tblGrid>
      <w:tr w:rsidR="00E5068B" w:rsidRPr="00E5068B" w14:paraId="4C200B1B" w14:textId="77777777" w:rsidTr="00B82966">
        <w:trPr>
          <w:trHeight w:val="677"/>
        </w:trPr>
        <w:tc>
          <w:tcPr>
            <w:tcW w:w="5550"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0F3AFB8D" w14:textId="77777777" w:rsidR="00E5068B" w:rsidRPr="00E5068B" w:rsidRDefault="00E5068B" w:rsidP="00E5068B">
            <w:pPr>
              <w:jc w:val="center"/>
              <w:rPr>
                <w:rFonts w:cs="Arial"/>
                <w:b/>
                <w:bCs/>
                <w:color w:val="000000"/>
                <w:sz w:val="24"/>
                <w:szCs w:val="24"/>
              </w:rPr>
            </w:pPr>
            <w:r w:rsidRPr="00E5068B">
              <w:rPr>
                <w:rFonts w:cs="Arial"/>
                <w:b/>
                <w:bCs/>
                <w:color w:val="000000"/>
                <w:sz w:val="24"/>
                <w:szCs w:val="24"/>
              </w:rPr>
              <w:t>Etablissements</w:t>
            </w:r>
          </w:p>
        </w:tc>
        <w:tc>
          <w:tcPr>
            <w:tcW w:w="4070"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426231DF" w14:textId="77777777" w:rsidR="00E5068B" w:rsidRPr="00E5068B" w:rsidRDefault="00E5068B" w:rsidP="00E5068B">
            <w:pPr>
              <w:jc w:val="center"/>
              <w:rPr>
                <w:rFonts w:cs="Arial"/>
                <w:b/>
                <w:bCs/>
                <w:color w:val="000000"/>
                <w:sz w:val="24"/>
                <w:szCs w:val="24"/>
              </w:rPr>
            </w:pPr>
            <w:r w:rsidRPr="00E5068B">
              <w:rPr>
                <w:rFonts w:cs="Arial"/>
                <w:b/>
                <w:bCs/>
                <w:color w:val="000000"/>
                <w:sz w:val="24"/>
                <w:szCs w:val="24"/>
              </w:rPr>
              <w:t>Solution de Base</w:t>
            </w:r>
          </w:p>
        </w:tc>
      </w:tr>
      <w:tr w:rsidR="00E5068B" w:rsidRPr="00E5068B" w14:paraId="6C610E3E" w14:textId="77777777" w:rsidTr="00B82966">
        <w:trPr>
          <w:trHeight w:val="253"/>
        </w:trPr>
        <w:tc>
          <w:tcPr>
            <w:tcW w:w="5550" w:type="dxa"/>
            <w:vMerge/>
            <w:tcBorders>
              <w:top w:val="single" w:sz="4" w:space="0" w:color="auto"/>
              <w:left w:val="single" w:sz="4" w:space="0" w:color="auto"/>
              <w:bottom w:val="single" w:sz="4" w:space="0" w:color="auto"/>
              <w:right w:val="single" w:sz="4" w:space="0" w:color="auto"/>
            </w:tcBorders>
            <w:shd w:val="clear" w:color="auto" w:fill="D9E2F3"/>
            <w:vAlign w:val="center"/>
            <w:hideMark/>
          </w:tcPr>
          <w:p w14:paraId="0456F583" w14:textId="77777777" w:rsidR="00E5068B" w:rsidRPr="00E5068B" w:rsidRDefault="00E5068B" w:rsidP="00E5068B">
            <w:pPr>
              <w:rPr>
                <w:rFonts w:cs="Arial"/>
                <w:b/>
                <w:bCs/>
                <w:color w:val="000000"/>
                <w:sz w:val="24"/>
                <w:szCs w:val="24"/>
              </w:rPr>
            </w:pPr>
          </w:p>
        </w:tc>
        <w:tc>
          <w:tcPr>
            <w:tcW w:w="4070" w:type="dxa"/>
            <w:vMerge/>
            <w:tcBorders>
              <w:top w:val="single" w:sz="4" w:space="0" w:color="auto"/>
              <w:left w:val="single" w:sz="4" w:space="0" w:color="auto"/>
              <w:bottom w:val="single" w:sz="4" w:space="0" w:color="auto"/>
              <w:right w:val="single" w:sz="4" w:space="0" w:color="auto"/>
            </w:tcBorders>
            <w:shd w:val="clear" w:color="auto" w:fill="D9E2F3"/>
            <w:vAlign w:val="center"/>
            <w:hideMark/>
          </w:tcPr>
          <w:p w14:paraId="2699B29C" w14:textId="77777777" w:rsidR="00E5068B" w:rsidRPr="00E5068B" w:rsidRDefault="00E5068B" w:rsidP="00E5068B">
            <w:pPr>
              <w:rPr>
                <w:rFonts w:cs="Arial"/>
                <w:b/>
                <w:bCs/>
                <w:color w:val="000000"/>
                <w:sz w:val="24"/>
                <w:szCs w:val="24"/>
              </w:rPr>
            </w:pPr>
          </w:p>
        </w:tc>
      </w:tr>
      <w:tr w:rsidR="00E5068B" w:rsidRPr="00E5068B" w14:paraId="317150A5" w14:textId="77777777" w:rsidTr="00B82966">
        <w:trPr>
          <w:trHeight w:val="677"/>
        </w:trPr>
        <w:tc>
          <w:tcPr>
            <w:tcW w:w="5550" w:type="dxa"/>
            <w:vMerge/>
            <w:tcBorders>
              <w:top w:val="single" w:sz="4" w:space="0" w:color="auto"/>
              <w:left w:val="single" w:sz="4" w:space="0" w:color="auto"/>
              <w:bottom w:val="single" w:sz="4" w:space="0" w:color="auto"/>
              <w:right w:val="single" w:sz="4" w:space="0" w:color="auto"/>
            </w:tcBorders>
            <w:shd w:val="clear" w:color="auto" w:fill="D9E2F3"/>
            <w:vAlign w:val="center"/>
            <w:hideMark/>
          </w:tcPr>
          <w:p w14:paraId="626C58A2" w14:textId="77777777" w:rsidR="00E5068B" w:rsidRPr="00E5068B" w:rsidRDefault="00E5068B" w:rsidP="00E5068B">
            <w:pPr>
              <w:rPr>
                <w:rFonts w:cs="Arial"/>
                <w:b/>
                <w:bCs/>
                <w:color w:val="000000"/>
                <w:sz w:val="24"/>
                <w:szCs w:val="24"/>
              </w:rPr>
            </w:pPr>
          </w:p>
        </w:tc>
        <w:tc>
          <w:tcPr>
            <w:tcW w:w="4070" w:type="dxa"/>
            <w:tcBorders>
              <w:top w:val="nil"/>
              <w:left w:val="nil"/>
              <w:bottom w:val="single" w:sz="4" w:space="0" w:color="auto"/>
              <w:right w:val="single" w:sz="4" w:space="0" w:color="auto"/>
            </w:tcBorders>
            <w:shd w:val="clear" w:color="auto" w:fill="D9E2F3"/>
            <w:vAlign w:val="center"/>
            <w:hideMark/>
          </w:tcPr>
          <w:p w14:paraId="676A0497" w14:textId="77777777" w:rsidR="00E5068B" w:rsidRPr="00E5068B" w:rsidRDefault="00E5068B" w:rsidP="00E5068B">
            <w:pPr>
              <w:jc w:val="center"/>
              <w:rPr>
                <w:rFonts w:cs="Arial"/>
                <w:b/>
                <w:bCs/>
                <w:color w:val="000000"/>
                <w:sz w:val="24"/>
                <w:szCs w:val="24"/>
              </w:rPr>
            </w:pPr>
            <w:r w:rsidRPr="00E5068B">
              <w:rPr>
                <w:rFonts w:cs="Arial"/>
                <w:b/>
                <w:bCs/>
                <w:color w:val="000000"/>
                <w:sz w:val="24"/>
                <w:szCs w:val="24"/>
              </w:rPr>
              <w:t>Garanties</w:t>
            </w:r>
          </w:p>
        </w:tc>
      </w:tr>
      <w:tr w:rsidR="00E5068B" w:rsidRPr="00E5068B" w14:paraId="21C22243" w14:textId="77777777" w:rsidTr="00B82966">
        <w:trPr>
          <w:trHeight w:val="70"/>
        </w:trPr>
        <w:tc>
          <w:tcPr>
            <w:tcW w:w="555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32F8A74" w14:textId="77777777" w:rsidR="00E5068B" w:rsidRPr="00E5068B" w:rsidRDefault="00E5068B" w:rsidP="00E5068B">
            <w:pPr>
              <w:jc w:val="center"/>
              <w:rPr>
                <w:rFonts w:cs="Arial"/>
                <w:b/>
                <w:bCs/>
                <w:color w:val="000000"/>
              </w:rPr>
            </w:pPr>
            <w:r w:rsidRPr="00E5068B">
              <w:rPr>
                <w:rFonts w:cs="Arial"/>
                <w:b/>
                <w:bCs/>
                <w:color w:val="000000"/>
              </w:rPr>
              <w:t>CHUGA</w:t>
            </w:r>
          </w:p>
        </w:tc>
        <w:tc>
          <w:tcPr>
            <w:tcW w:w="4070" w:type="dxa"/>
            <w:tcBorders>
              <w:top w:val="nil"/>
              <w:left w:val="nil"/>
              <w:bottom w:val="single" w:sz="4" w:space="0" w:color="auto"/>
              <w:right w:val="single" w:sz="4" w:space="0" w:color="auto"/>
            </w:tcBorders>
            <w:noWrap/>
            <w:vAlign w:val="center"/>
            <w:hideMark/>
          </w:tcPr>
          <w:p w14:paraId="6366FDDC" w14:textId="77777777" w:rsidR="00E5068B" w:rsidRPr="00E5068B" w:rsidRDefault="00E5068B" w:rsidP="00E5068B">
            <w:pPr>
              <w:jc w:val="center"/>
              <w:rPr>
                <w:rFonts w:ascii="Calibri" w:hAnsi="Calibri" w:cs="Calibri"/>
                <w:color w:val="000000"/>
              </w:rPr>
            </w:pPr>
            <w:r w:rsidRPr="00E5068B">
              <w:rPr>
                <w:rFonts w:ascii="Calibri" w:hAnsi="Calibri" w:cs="Calibri"/>
                <w:color w:val="000000"/>
              </w:rPr>
              <w:t>ATMP Frais de soins uniquement</w:t>
            </w:r>
          </w:p>
        </w:tc>
      </w:tr>
      <w:tr w:rsidR="00E5068B" w:rsidRPr="00E5068B" w14:paraId="2F462BC5" w14:textId="77777777" w:rsidTr="00B82966">
        <w:trPr>
          <w:trHeight w:val="127"/>
        </w:trPr>
        <w:tc>
          <w:tcPr>
            <w:tcW w:w="555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FA91EC9" w14:textId="77777777" w:rsidR="00E5068B" w:rsidRPr="00E5068B" w:rsidRDefault="00E5068B" w:rsidP="00E5068B">
            <w:pPr>
              <w:jc w:val="center"/>
              <w:rPr>
                <w:rFonts w:cs="Arial"/>
                <w:b/>
                <w:bCs/>
                <w:color w:val="000000"/>
              </w:rPr>
            </w:pPr>
            <w:r w:rsidRPr="00E5068B">
              <w:rPr>
                <w:rFonts w:cs="Arial"/>
                <w:b/>
                <w:bCs/>
                <w:color w:val="000000"/>
              </w:rPr>
              <w:t>CH ST LAURENT DU PONT</w:t>
            </w:r>
          </w:p>
        </w:tc>
        <w:tc>
          <w:tcPr>
            <w:tcW w:w="4070" w:type="dxa"/>
            <w:tcBorders>
              <w:top w:val="nil"/>
              <w:left w:val="nil"/>
              <w:bottom w:val="single" w:sz="4" w:space="0" w:color="auto"/>
              <w:right w:val="single" w:sz="4" w:space="0" w:color="auto"/>
            </w:tcBorders>
            <w:noWrap/>
            <w:vAlign w:val="center"/>
            <w:hideMark/>
          </w:tcPr>
          <w:p w14:paraId="036A40F5" w14:textId="77777777" w:rsidR="00E5068B" w:rsidRPr="00E5068B" w:rsidRDefault="00E5068B" w:rsidP="00E5068B">
            <w:pPr>
              <w:jc w:val="center"/>
              <w:rPr>
                <w:rFonts w:ascii="Calibri" w:hAnsi="Calibri" w:cs="Calibri"/>
                <w:color w:val="000000"/>
              </w:rPr>
            </w:pPr>
            <w:r w:rsidRPr="00E5068B">
              <w:rPr>
                <w:rFonts w:ascii="Calibri" w:hAnsi="Calibri" w:cs="Calibri"/>
                <w:color w:val="000000"/>
              </w:rPr>
              <w:t>DC + ATMP (FS + IJ) FR 30 jours</w:t>
            </w:r>
          </w:p>
        </w:tc>
      </w:tr>
      <w:tr w:rsidR="00E5068B" w:rsidRPr="00E5068B" w14:paraId="681C8FD7" w14:textId="77777777" w:rsidTr="00B82966">
        <w:trPr>
          <w:trHeight w:val="70"/>
        </w:trPr>
        <w:tc>
          <w:tcPr>
            <w:tcW w:w="555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209EEEF" w14:textId="77777777" w:rsidR="00E5068B" w:rsidRPr="00E5068B" w:rsidRDefault="00E5068B" w:rsidP="00E5068B">
            <w:pPr>
              <w:jc w:val="center"/>
              <w:rPr>
                <w:rFonts w:cs="Arial"/>
                <w:b/>
                <w:bCs/>
                <w:color w:val="000000"/>
              </w:rPr>
            </w:pPr>
            <w:r w:rsidRPr="00E5068B">
              <w:rPr>
                <w:rFonts w:cs="Arial"/>
                <w:b/>
                <w:bCs/>
                <w:color w:val="000000"/>
              </w:rPr>
              <w:t>CH TULLINS</w:t>
            </w:r>
          </w:p>
        </w:tc>
        <w:tc>
          <w:tcPr>
            <w:tcW w:w="4070" w:type="dxa"/>
            <w:tcBorders>
              <w:top w:val="nil"/>
              <w:left w:val="nil"/>
              <w:bottom w:val="single" w:sz="4" w:space="0" w:color="auto"/>
              <w:right w:val="single" w:sz="4" w:space="0" w:color="auto"/>
            </w:tcBorders>
            <w:noWrap/>
            <w:vAlign w:val="center"/>
            <w:hideMark/>
          </w:tcPr>
          <w:p w14:paraId="644BAA1B" w14:textId="77777777" w:rsidR="00E5068B" w:rsidRPr="00E5068B" w:rsidRDefault="00E5068B" w:rsidP="00E5068B">
            <w:pPr>
              <w:jc w:val="center"/>
              <w:rPr>
                <w:rFonts w:ascii="Calibri" w:hAnsi="Calibri" w:cs="Calibri"/>
                <w:color w:val="000000"/>
              </w:rPr>
            </w:pPr>
            <w:r w:rsidRPr="00E5068B">
              <w:rPr>
                <w:rFonts w:ascii="Calibri" w:hAnsi="Calibri" w:cs="Calibri"/>
                <w:color w:val="000000"/>
              </w:rPr>
              <w:t xml:space="preserve">DC + ATMP (FS + IJ) </w:t>
            </w:r>
          </w:p>
        </w:tc>
      </w:tr>
      <w:tr w:rsidR="00E5068B" w:rsidRPr="00E5068B" w14:paraId="01433D5E" w14:textId="77777777" w:rsidTr="00B82966">
        <w:trPr>
          <w:trHeight w:val="564"/>
        </w:trPr>
        <w:tc>
          <w:tcPr>
            <w:tcW w:w="555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AC7180E" w14:textId="77777777" w:rsidR="00E5068B" w:rsidRPr="00E5068B" w:rsidRDefault="00E5068B" w:rsidP="00E5068B">
            <w:pPr>
              <w:jc w:val="center"/>
              <w:rPr>
                <w:rFonts w:cs="Arial"/>
                <w:b/>
                <w:bCs/>
                <w:color w:val="000000"/>
              </w:rPr>
            </w:pPr>
            <w:r w:rsidRPr="00E5068B">
              <w:rPr>
                <w:rFonts w:cs="Arial"/>
                <w:b/>
                <w:bCs/>
                <w:color w:val="000000"/>
              </w:rPr>
              <w:t>CH URIAGE</w:t>
            </w:r>
          </w:p>
        </w:tc>
        <w:tc>
          <w:tcPr>
            <w:tcW w:w="4070" w:type="dxa"/>
            <w:tcBorders>
              <w:top w:val="nil"/>
              <w:left w:val="nil"/>
              <w:bottom w:val="single" w:sz="4" w:space="0" w:color="auto"/>
              <w:right w:val="single" w:sz="4" w:space="0" w:color="auto"/>
            </w:tcBorders>
            <w:vAlign w:val="center"/>
            <w:hideMark/>
          </w:tcPr>
          <w:p w14:paraId="1D6F9301" w14:textId="77777777" w:rsidR="00E5068B" w:rsidRPr="00E5068B" w:rsidRDefault="00E5068B" w:rsidP="00E5068B">
            <w:pPr>
              <w:jc w:val="center"/>
              <w:rPr>
                <w:rFonts w:ascii="Calibri" w:hAnsi="Calibri" w:cs="Calibri"/>
                <w:color w:val="000000"/>
              </w:rPr>
            </w:pPr>
            <w:r w:rsidRPr="00E5068B">
              <w:rPr>
                <w:rFonts w:ascii="Calibri" w:hAnsi="Calibri" w:cs="Calibri"/>
                <w:color w:val="000000"/>
              </w:rPr>
              <w:t>DC + ATMP (FS + IJ) + CLM/LD (FR 30 jours) + MAT + MO (FR de 30 jours) - IJ à 70 %</w:t>
            </w:r>
          </w:p>
        </w:tc>
      </w:tr>
      <w:tr w:rsidR="00E5068B" w:rsidRPr="00E5068B" w14:paraId="614A9A3F" w14:textId="77777777" w:rsidTr="00B82966">
        <w:trPr>
          <w:trHeight w:val="288"/>
        </w:trPr>
        <w:tc>
          <w:tcPr>
            <w:tcW w:w="555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B95E631" w14:textId="77777777" w:rsidR="00E5068B" w:rsidRPr="00E5068B" w:rsidRDefault="00E5068B" w:rsidP="00E5068B">
            <w:pPr>
              <w:jc w:val="center"/>
              <w:rPr>
                <w:rFonts w:cs="Arial"/>
                <w:b/>
                <w:bCs/>
                <w:color w:val="000000"/>
              </w:rPr>
            </w:pPr>
            <w:r w:rsidRPr="00E5068B">
              <w:rPr>
                <w:rFonts w:cs="Arial"/>
                <w:b/>
                <w:bCs/>
                <w:color w:val="000000"/>
              </w:rPr>
              <w:t>CH RIVES (y/c EHPAD)</w:t>
            </w:r>
          </w:p>
        </w:tc>
        <w:tc>
          <w:tcPr>
            <w:tcW w:w="4070" w:type="dxa"/>
            <w:tcBorders>
              <w:top w:val="nil"/>
              <w:left w:val="nil"/>
              <w:bottom w:val="single" w:sz="4" w:space="0" w:color="auto"/>
              <w:right w:val="single" w:sz="4" w:space="0" w:color="auto"/>
            </w:tcBorders>
            <w:noWrap/>
            <w:vAlign w:val="center"/>
            <w:hideMark/>
          </w:tcPr>
          <w:p w14:paraId="46678E26" w14:textId="26189161" w:rsidR="00E5068B" w:rsidRPr="00E5068B" w:rsidRDefault="00E5068B" w:rsidP="00E5068B">
            <w:pPr>
              <w:jc w:val="center"/>
              <w:rPr>
                <w:rFonts w:ascii="Calibri" w:hAnsi="Calibri" w:cs="Calibri"/>
                <w:color w:val="000000"/>
              </w:rPr>
            </w:pPr>
            <w:r w:rsidRPr="00E5068B">
              <w:rPr>
                <w:rFonts w:ascii="Calibri" w:hAnsi="Calibri" w:cs="Calibri"/>
                <w:color w:val="000000"/>
              </w:rPr>
              <w:t>DC + ATMP (FS + IJ) - IJ à 70 %</w:t>
            </w:r>
          </w:p>
        </w:tc>
      </w:tr>
      <w:tr w:rsidR="00E5068B" w:rsidRPr="00E5068B" w14:paraId="40714447" w14:textId="77777777" w:rsidTr="00B82966">
        <w:trPr>
          <w:trHeight w:val="548"/>
        </w:trPr>
        <w:tc>
          <w:tcPr>
            <w:tcW w:w="555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60C57DB" w14:textId="77777777" w:rsidR="00E5068B" w:rsidRPr="00E5068B" w:rsidRDefault="00E5068B" w:rsidP="00E5068B">
            <w:pPr>
              <w:jc w:val="center"/>
              <w:rPr>
                <w:rFonts w:cs="Arial"/>
                <w:b/>
                <w:bCs/>
                <w:color w:val="000000"/>
                <w:lang w:val="sv-SE"/>
              </w:rPr>
            </w:pPr>
            <w:r w:rsidRPr="00E5068B">
              <w:rPr>
                <w:rFonts w:cs="Arial"/>
                <w:b/>
                <w:bCs/>
                <w:color w:val="000000"/>
                <w:lang w:val="sv-SE"/>
              </w:rPr>
              <w:t>CH ST GEOIRE EN VALDAINE</w:t>
            </w:r>
          </w:p>
        </w:tc>
        <w:tc>
          <w:tcPr>
            <w:tcW w:w="4070" w:type="dxa"/>
            <w:tcBorders>
              <w:top w:val="nil"/>
              <w:left w:val="nil"/>
              <w:bottom w:val="single" w:sz="4" w:space="0" w:color="auto"/>
              <w:right w:val="single" w:sz="4" w:space="0" w:color="auto"/>
            </w:tcBorders>
            <w:vAlign w:val="center"/>
            <w:hideMark/>
          </w:tcPr>
          <w:p w14:paraId="7E9D4954" w14:textId="77777777" w:rsidR="00E5068B" w:rsidRPr="00E5068B" w:rsidRDefault="00E5068B" w:rsidP="00E5068B">
            <w:pPr>
              <w:jc w:val="center"/>
              <w:rPr>
                <w:rFonts w:ascii="Calibri" w:hAnsi="Calibri" w:cs="Calibri"/>
                <w:color w:val="000000"/>
                <w:lang w:val="sv-SE"/>
              </w:rPr>
            </w:pPr>
            <w:r w:rsidRPr="00E5068B">
              <w:rPr>
                <w:rFonts w:ascii="Calibri" w:hAnsi="Calibri" w:cs="Calibri"/>
                <w:color w:val="000000"/>
                <w:lang w:val="sv-SE"/>
              </w:rPr>
              <w:t>DC + ATMP (FS + IJ) + CLM/LD (FR 30 jours) - IJ à 70 %</w:t>
            </w:r>
          </w:p>
        </w:tc>
      </w:tr>
      <w:tr w:rsidR="00E5068B" w:rsidRPr="00E5068B" w14:paraId="43E0ECC7" w14:textId="77777777" w:rsidTr="00B82966">
        <w:trPr>
          <w:trHeight w:val="272"/>
        </w:trPr>
        <w:tc>
          <w:tcPr>
            <w:tcW w:w="555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4552126" w14:textId="77777777" w:rsidR="00E5068B" w:rsidRPr="00E5068B" w:rsidRDefault="00E5068B" w:rsidP="00E5068B">
            <w:pPr>
              <w:jc w:val="center"/>
              <w:rPr>
                <w:rFonts w:cs="Arial"/>
                <w:b/>
                <w:bCs/>
                <w:color w:val="000000"/>
              </w:rPr>
            </w:pPr>
            <w:r w:rsidRPr="00E5068B">
              <w:rPr>
                <w:rFonts w:cs="Arial"/>
                <w:b/>
                <w:bCs/>
                <w:color w:val="000000"/>
              </w:rPr>
              <w:t>CH LA MURE</w:t>
            </w:r>
          </w:p>
        </w:tc>
        <w:tc>
          <w:tcPr>
            <w:tcW w:w="4070" w:type="dxa"/>
            <w:tcBorders>
              <w:top w:val="nil"/>
              <w:left w:val="nil"/>
              <w:bottom w:val="single" w:sz="4" w:space="0" w:color="auto"/>
              <w:right w:val="single" w:sz="4" w:space="0" w:color="auto"/>
            </w:tcBorders>
            <w:vAlign w:val="center"/>
            <w:hideMark/>
          </w:tcPr>
          <w:p w14:paraId="5FB81F1F" w14:textId="77777777" w:rsidR="00E5068B" w:rsidRPr="00E5068B" w:rsidRDefault="00E5068B" w:rsidP="00E5068B">
            <w:pPr>
              <w:jc w:val="center"/>
              <w:rPr>
                <w:rFonts w:ascii="Calibri" w:hAnsi="Calibri" w:cs="Calibri"/>
                <w:color w:val="000000"/>
              </w:rPr>
            </w:pPr>
            <w:r w:rsidRPr="00E5068B">
              <w:rPr>
                <w:rFonts w:ascii="Calibri" w:hAnsi="Calibri" w:cs="Calibri"/>
                <w:color w:val="000000"/>
              </w:rPr>
              <w:t>ATMP Frais de soins uniquement + DC</w:t>
            </w:r>
          </w:p>
        </w:tc>
      </w:tr>
    </w:tbl>
    <w:p w14:paraId="5D3341A6" w14:textId="3FF1BAD5" w:rsidR="008C1DB1" w:rsidRPr="008C1DB1" w:rsidRDefault="008C1DB1" w:rsidP="008C1DB1">
      <w:pPr>
        <w:rPr>
          <w:rFonts w:cs="Arial"/>
        </w:rPr>
      </w:pPr>
    </w:p>
    <w:p w14:paraId="17F0D1D6" w14:textId="0CBA3513" w:rsidR="008C1DB1" w:rsidRPr="008C1DB1" w:rsidRDefault="008C1DB1" w:rsidP="008C1DB1">
      <w:pPr>
        <w:rPr>
          <w:rFonts w:cs="Arial"/>
        </w:rPr>
      </w:pPr>
    </w:p>
    <w:p w14:paraId="05D39D0F" w14:textId="022FDA9D" w:rsidR="008C1DB1" w:rsidRPr="008C1DB1" w:rsidRDefault="008C1DB1" w:rsidP="008C1DB1">
      <w:pPr>
        <w:rPr>
          <w:rFonts w:cs="Arial"/>
        </w:rPr>
      </w:pPr>
    </w:p>
    <w:p w14:paraId="2C76A4A7" w14:textId="4AB4AEE3" w:rsidR="008C1DB1" w:rsidRDefault="008C1DB1" w:rsidP="008C1DB1">
      <w:pPr>
        <w:widowControl w:val="0"/>
        <w:spacing w:line="240" w:lineRule="atLeast"/>
        <w:jc w:val="center"/>
        <w:rPr>
          <w:b/>
          <w:i/>
          <w:sz w:val="14"/>
          <w:szCs w:val="14"/>
        </w:rPr>
      </w:pPr>
      <w:r>
        <w:rPr>
          <w:b/>
          <w:i/>
          <w:sz w:val="14"/>
          <w:szCs w:val="14"/>
        </w:rPr>
        <w:t>000</w:t>
      </w:r>
    </w:p>
    <w:sectPr w:rsidR="008C1DB1" w:rsidSect="0095215D">
      <w:headerReference w:type="default" r:id="rId13"/>
      <w:footerReference w:type="default" r:id="rId14"/>
      <w:headerReference w:type="first" r:id="rId15"/>
      <w:pgSz w:w="11907" w:h="16840"/>
      <w:pgMar w:top="1247" w:right="1275" w:bottom="567" w:left="1134" w:header="851" w:footer="355"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C4311" w14:textId="77777777" w:rsidR="00467E42" w:rsidRDefault="00467E42">
      <w:r>
        <w:separator/>
      </w:r>
    </w:p>
  </w:endnote>
  <w:endnote w:type="continuationSeparator" w:id="0">
    <w:p w14:paraId="6B768D66" w14:textId="77777777" w:rsidR="00467E42" w:rsidRDefault="0046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SPECIAUX">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1983" w14:textId="0E63A83F" w:rsidR="002C13BB" w:rsidRPr="00195AE1" w:rsidRDefault="002E115C">
    <w:pPr>
      <w:pStyle w:val="Pieddepage"/>
      <w:jc w:val="center"/>
      <w:rPr>
        <w:color w:val="000000" w:themeColor="text1"/>
        <w:sz w:val="16"/>
      </w:rPr>
    </w:pPr>
    <w:r w:rsidRPr="00195AE1">
      <w:rPr>
        <w:color w:val="000000" w:themeColor="text1"/>
        <w:sz w:val="16"/>
      </w:rPr>
      <w:t>GH</w:t>
    </w:r>
    <w:r w:rsidR="0082653E">
      <w:rPr>
        <w:color w:val="000000" w:themeColor="text1"/>
        <w:sz w:val="16"/>
      </w:rPr>
      <w:t xml:space="preserve">T ALPES </w:t>
    </w:r>
    <w:r w:rsidR="00195AE1">
      <w:rPr>
        <w:color w:val="000000" w:themeColor="text1"/>
        <w:sz w:val="16"/>
      </w:rPr>
      <w:t>DAUPHINE</w:t>
    </w:r>
    <w:r w:rsidR="002C13BB" w:rsidRPr="00195AE1">
      <w:rPr>
        <w:color w:val="000000" w:themeColor="text1"/>
        <w:sz w:val="16"/>
      </w:rPr>
      <w:t xml:space="preserve"> – </w:t>
    </w:r>
    <w:r w:rsidR="007E2E6C" w:rsidRPr="00195AE1">
      <w:rPr>
        <w:color w:val="000000" w:themeColor="text1"/>
        <w:sz w:val="16"/>
      </w:rPr>
      <w:t xml:space="preserve">CCTP LOT </w:t>
    </w:r>
    <w:r w:rsidR="0082653E">
      <w:rPr>
        <w:color w:val="000000" w:themeColor="text1"/>
        <w:sz w:val="16"/>
      </w:rPr>
      <w:t>6</w:t>
    </w:r>
    <w:r w:rsidR="007E2E6C" w:rsidRPr="00195AE1">
      <w:rPr>
        <w:color w:val="000000" w:themeColor="text1"/>
        <w:sz w:val="16"/>
      </w:rPr>
      <w:t xml:space="preserve"> RS</w:t>
    </w:r>
    <w:r w:rsidR="002C13BB" w:rsidRPr="00195AE1">
      <w:rPr>
        <w:color w:val="000000" w:themeColor="text1"/>
        <w:sz w:val="16"/>
      </w:rPr>
      <w:t xml:space="preserve"> - Page </w:t>
    </w:r>
    <w:r w:rsidR="002C13BB" w:rsidRPr="00401B09">
      <w:rPr>
        <w:color w:val="000000" w:themeColor="text1"/>
        <w:sz w:val="16"/>
      </w:rPr>
      <w:fldChar w:fldCharType="begin"/>
    </w:r>
    <w:r w:rsidR="002C13BB" w:rsidRPr="00195AE1">
      <w:rPr>
        <w:color w:val="000000" w:themeColor="text1"/>
        <w:sz w:val="16"/>
      </w:rPr>
      <w:instrText>PAGE  \* Arabic  \* MERGEFORMAT</w:instrText>
    </w:r>
    <w:r w:rsidR="002C13BB" w:rsidRPr="00401B09">
      <w:rPr>
        <w:color w:val="000000" w:themeColor="text1"/>
        <w:sz w:val="16"/>
      </w:rPr>
      <w:fldChar w:fldCharType="separate"/>
    </w:r>
    <w:r w:rsidR="002C13BB" w:rsidRPr="00195AE1">
      <w:rPr>
        <w:noProof/>
        <w:color w:val="000000" w:themeColor="text1"/>
        <w:sz w:val="16"/>
      </w:rPr>
      <w:t>148</w:t>
    </w:r>
    <w:r w:rsidR="002C13BB" w:rsidRPr="00401B09">
      <w:rPr>
        <w:color w:val="000000" w:themeColor="text1"/>
        <w:sz w:val="16"/>
      </w:rPr>
      <w:fldChar w:fldCharType="end"/>
    </w:r>
    <w:r w:rsidR="002C13BB" w:rsidRPr="00195AE1">
      <w:rPr>
        <w:color w:val="000000" w:themeColor="text1"/>
        <w:sz w:val="16"/>
      </w:rPr>
      <w:t xml:space="preserve"> sur </w:t>
    </w:r>
    <w:r w:rsidR="002C13BB" w:rsidRPr="00401B09">
      <w:rPr>
        <w:color w:val="000000" w:themeColor="text1"/>
        <w:sz w:val="16"/>
      </w:rPr>
      <w:fldChar w:fldCharType="begin"/>
    </w:r>
    <w:r w:rsidR="002C13BB" w:rsidRPr="00195AE1">
      <w:rPr>
        <w:color w:val="000000" w:themeColor="text1"/>
        <w:sz w:val="16"/>
      </w:rPr>
      <w:instrText>NUMPAGES  \* arabe  \* MERGEFORMAT</w:instrText>
    </w:r>
    <w:r w:rsidR="002C13BB" w:rsidRPr="00401B09">
      <w:rPr>
        <w:color w:val="000000" w:themeColor="text1"/>
        <w:sz w:val="16"/>
      </w:rPr>
      <w:fldChar w:fldCharType="separate"/>
    </w:r>
    <w:r w:rsidR="002C13BB" w:rsidRPr="00195AE1">
      <w:rPr>
        <w:noProof/>
        <w:color w:val="000000" w:themeColor="text1"/>
        <w:sz w:val="16"/>
      </w:rPr>
      <w:t>Erreur </w:t>
    </w:r>
    <w:r w:rsidR="002C13BB" w:rsidRPr="00195AE1">
      <w:rPr>
        <w:b/>
        <w:bCs/>
        <w:noProof/>
        <w:color w:val="000000" w:themeColor="text1"/>
        <w:sz w:val="16"/>
      </w:rPr>
      <w:t>! Argument de commutateur inconnu.</w:t>
    </w:r>
    <w:r w:rsidR="002C13BB" w:rsidRPr="00401B09">
      <w:rPr>
        <w:color w:val="000000" w:themeColor="text1"/>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F1A7B" w14:textId="77777777" w:rsidR="00467E42" w:rsidRDefault="00467E42">
      <w:r>
        <w:separator/>
      </w:r>
    </w:p>
  </w:footnote>
  <w:footnote w:type="continuationSeparator" w:id="0">
    <w:p w14:paraId="46601E4D" w14:textId="77777777" w:rsidR="00467E42" w:rsidRDefault="00467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607D" w14:textId="77777777" w:rsidR="002C13BB" w:rsidRDefault="002C13BB">
    <w:pPr>
      <w:widowControl w:val="0"/>
      <w:tabs>
        <w:tab w:val="center" w:pos="4252"/>
        <w:tab w:val="right" w:pos="8505"/>
      </w:tabs>
      <w:autoSpaceDE w:val="0"/>
      <w:autoSpaceDN w:val="0"/>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33B4F" w14:textId="77777777" w:rsidR="002C13BB" w:rsidRDefault="002C13BB">
    <w:pPr>
      <w:widowControl w:val="0"/>
      <w:tabs>
        <w:tab w:val="center" w:pos="4252"/>
        <w:tab w:val="right" w:pos="8505"/>
      </w:tabs>
      <w:autoSpaceDE w:val="0"/>
      <w:autoSpaceDN w:val="0"/>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2256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48C4A60"/>
    <w:lvl w:ilvl="0">
      <w:numFmt w:val="bullet"/>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20D6D82"/>
    <w:multiLevelType w:val="hybridMultilevel"/>
    <w:tmpl w:val="03844D76"/>
    <w:lvl w:ilvl="0" w:tplc="1B5283C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1F6164"/>
    <w:multiLevelType w:val="multilevel"/>
    <w:tmpl w:val="0D28F7A6"/>
    <w:numStyleLink w:val="Essaideliste2"/>
  </w:abstractNum>
  <w:abstractNum w:abstractNumId="6" w15:restartNumberingAfterBreak="0">
    <w:nsid w:val="039F2990"/>
    <w:multiLevelType w:val="multilevel"/>
    <w:tmpl w:val="0D28F7A6"/>
    <w:numStyleLink w:val="Essaideliste2"/>
  </w:abstractNum>
  <w:abstractNum w:abstractNumId="7" w15:restartNumberingAfterBreak="0">
    <w:nsid w:val="0C20645A"/>
    <w:multiLevelType w:val="hybridMultilevel"/>
    <w:tmpl w:val="16EE0EE8"/>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E24725"/>
    <w:multiLevelType w:val="multilevel"/>
    <w:tmpl w:val="0D28F7A6"/>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15:restartNumberingAfterBreak="0">
    <w:nsid w:val="12603299"/>
    <w:multiLevelType w:val="hybridMultilevel"/>
    <w:tmpl w:val="C36800A6"/>
    <w:lvl w:ilvl="0" w:tplc="33F0F1DC">
      <w:start w:val="1"/>
      <w:numFmt w:val="bullet"/>
      <w:lvlText w:val="-"/>
      <w:lvlJc w:val="left"/>
      <w:pPr>
        <w:ind w:left="994" w:hanging="143"/>
      </w:pPr>
      <w:rPr>
        <w:rFonts w:ascii="Arial" w:eastAsia="Arial" w:hAnsi="Arial" w:hint="default"/>
        <w:color w:val="383838"/>
        <w:w w:val="105"/>
        <w:sz w:val="18"/>
        <w:szCs w:val="18"/>
      </w:rPr>
    </w:lvl>
    <w:lvl w:ilvl="1" w:tplc="4836BC96">
      <w:start w:val="1"/>
      <w:numFmt w:val="bullet"/>
      <w:lvlText w:val="•"/>
      <w:lvlJc w:val="left"/>
      <w:pPr>
        <w:ind w:left="1322" w:hanging="143"/>
      </w:pPr>
      <w:rPr>
        <w:rFonts w:hint="default"/>
      </w:rPr>
    </w:lvl>
    <w:lvl w:ilvl="2" w:tplc="35345BC2">
      <w:start w:val="1"/>
      <w:numFmt w:val="bullet"/>
      <w:lvlText w:val="•"/>
      <w:lvlJc w:val="left"/>
      <w:pPr>
        <w:ind w:left="1750" w:hanging="143"/>
      </w:pPr>
      <w:rPr>
        <w:rFonts w:hint="default"/>
      </w:rPr>
    </w:lvl>
    <w:lvl w:ilvl="3" w:tplc="854EAAA0">
      <w:start w:val="1"/>
      <w:numFmt w:val="bullet"/>
      <w:lvlText w:val="•"/>
      <w:lvlJc w:val="left"/>
      <w:pPr>
        <w:ind w:left="2179" w:hanging="143"/>
      </w:pPr>
      <w:rPr>
        <w:rFonts w:hint="default"/>
      </w:rPr>
    </w:lvl>
    <w:lvl w:ilvl="4" w:tplc="70804A18">
      <w:start w:val="1"/>
      <w:numFmt w:val="bullet"/>
      <w:lvlText w:val="•"/>
      <w:lvlJc w:val="left"/>
      <w:pPr>
        <w:ind w:left="2607" w:hanging="143"/>
      </w:pPr>
      <w:rPr>
        <w:rFonts w:hint="default"/>
      </w:rPr>
    </w:lvl>
    <w:lvl w:ilvl="5" w:tplc="EC0E62AC">
      <w:start w:val="1"/>
      <w:numFmt w:val="bullet"/>
      <w:lvlText w:val="•"/>
      <w:lvlJc w:val="left"/>
      <w:pPr>
        <w:ind w:left="3035" w:hanging="143"/>
      </w:pPr>
      <w:rPr>
        <w:rFonts w:hint="default"/>
      </w:rPr>
    </w:lvl>
    <w:lvl w:ilvl="6" w:tplc="BEBA8FDC">
      <w:start w:val="1"/>
      <w:numFmt w:val="bullet"/>
      <w:lvlText w:val="•"/>
      <w:lvlJc w:val="left"/>
      <w:pPr>
        <w:ind w:left="3463" w:hanging="143"/>
      </w:pPr>
      <w:rPr>
        <w:rFonts w:hint="default"/>
      </w:rPr>
    </w:lvl>
    <w:lvl w:ilvl="7" w:tplc="611848BE">
      <w:start w:val="1"/>
      <w:numFmt w:val="bullet"/>
      <w:lvlText w:val="•"/>
      <w:lvlJc w:val="left"/>
      <w:pPr>
        <w:ind w:left="3891" w:hanging="143"/>
      </w:pPr>
      <w:rPr>
        <w:rFonts w:hint="default"/>
      </w:rPr>
    </w:lvl>
    <w:lvl w:ilvl="8" w:tplc="2BE0A188">
      <w:start w:val="1"/>
      <w:numFmt w:val="bullet"/>
      <w:lvlText w:val="•"/>
      <w:lvlJc w:val="left"/>
      <w:pPr>
        <w:ind w:left="4319" w:hanging="143"/>
      </w:pPr>
      <w:rPr>
        <w:rFonts w:hint="default"/>
      </w:rPr>
    </w:lvl>
  </w:abstractNum>
  <w:abstractNum w:abstractNumId="10" w15:restartNumberingAfterBreak="0">
    <w:nsid w:val="146765A6"/>
    <w:multiLevelType w:val="hybridMultilevel"/>
    <w:tmpl w:val="DDB290A6"/>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67B204B"/>
    <w:multiLevelType w:val="hybridMultilevel"/>
    <w:tmpl w:val="22069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817F1D"/>
    <w:multiLevelType w:val="multilevel"/>
    <w:tmpl w:val="0D28F7A6"/>
    <w:numStyleLink w:val="Essaideliste2"/>
  </w:abstractNum>
  <w:abstractNum w:abstractNumId="13" w15:restartNumberingAfterBreak="0">
    <w:nsid w:val="1F844731"/>
    <w:multiLevelType w:val="hybridMultilevel"/>
    <w:tmpl w:val="C2BAE898"/>
    <w:lvl w:ilvl="0" w:tplc="71CC3D5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0358AE"/>
    <w:multiLevelType w:val="hybridMultilevel"/>
    <w:tmpl w:val="8F6EFF84"/>
    <w:lvl w:ilvl="0" w:tplc="040C000B">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A390CFB"/>
    <w:multiLevelType w:val="hybridMultilevel"/>
    <w:tmpl w:val="39143588"/>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D9317D4"/>
    <w:multiLevelType w:val="hybridMultilevel"/>
    <w:tmpl w:val="9DC665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C06477"/>
    <w:multiLevelType w:val="multilevel"/>
    <w:tmpl w:val="0D28F7A6"/>
    <w:numStyleLink w:val="Essaideliste2"/>
  </w:abstractNum>
  <w:abstractNum w:abstractNumId="18" w15:restartNumberingAfterBreak="0">
    <w:nsid w:val="44D6082A"/>
    <w:multiLevelType w:val="hybridMultilevel"/>
    <w:tmpl w:val="483A3ABA"/>
    <w:lvl w:ilvl="0" w:tplc="443864B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BA4EE8"/>
    <w:multiLevelType w:val="hybridMultilevel"/>
    <w:tmpl w:val="6EC6F944"/>
    <w:lvl w:ilvl="0" w:tplc="FB5A56A6">
      <w:start w:val="2"/>
      <w:numFmt w:val="bullet"/>
      <w:lvlText w:val=""/>
      <w:lvlJc w:val="left"/>
      <w:pPr>
        <w:tabs>
          <w:tab w:val="num" w:pos="720"/>
        </w:tabs>
        <w:ind w:left="720" w:hanging="360"/>
      </w:pPr>
      <w:rPr>
        <w:rFonts w:ascii="Wingdings" w:eastAsia="Times New Roman" w:hAnsi="Wingdings" w:cs="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834D06"/>
    <w:multiLevelType w:val="hybridMultilevel"/>
    <w:tmpl w:val="6068DBF2"/>
    <w:lvl w:ilvl="0" w:tplc="DB749CA6">
      <w:start w:val="1"/>
      <w:numFmt w:val="bullet"/>
      <w:lvlText w:val=""/>
      <w:lvlJc w:val="left"/>
      <w:pPr>
        <w:tabs>
          <w:tab w:val="num" w:pos="1429"/>
        </w:tabs>
        <w:ind w:left="1429"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AE2081"/>
    <w:multiLevelType w:val="hybridMultilevel"/>
    <w:tmpl w:val="374CA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436EE7"/>
    <w:multiLevelType w:val="multilevel"/>
    <w:tmpl w:val="0D28F7A6"/>
    <w:numStyleLink w:val="Essaideliste2"/>
  </w:abstractNum>
  <w:abstractNum w:abstractNumId="23" w15:restartNumberingAfterBreak="0">
    <w:nsid w:val="517820A8"/>
    <w:multiLevelType w:val="multilevel"/>
    <w:tmpl w:val="0D28F7A6"/>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52F37737"/>
    <w:multiLevelType w:val="multilevel"/>
    <w:tmpl w:val="0D28F7A6"/>
    <w:numStyleLink w:val="Essaideliste2"/>
  </w:abstractNum>
  <w:abstractNum w:abstractNumId="25" w15:restartNumberingAfterBreak="0">
    <w:nsid w:val="544E78EC"/>
    <w:multiLevelType w:val="multilevel"/>
    <w:tmpl w:val="0D28F7A6"/>
    <w:numStyleLink w:val="Essaideliste2"/>
  </w:abstractNum>
  <w:abstractNum w:abstractNumId="26" w15:restartNumberingAfterBreak="0">
    <w:nsid w:val="54785006"/>
    <w:multiLevelType w:val="multilevel"/>
    <w:tmpl w:val="0D28F7A6"/>
    <w:styleLink w:val="Essaideliste2"/>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DD6DEB"/>
    <w:multiLevelType w:val="hybridMultilevel"/>
    <w:tmpl w:val="BB426E0C"/>
    <w:lvl w:ilvl="0" w:tplc="FC10A76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5F90410"/>
    <w:multiLevelType w:val="hybridMultilevel"/>
    <w:tmpl w:val="25B85314"/>
    <w:lvl w:ilvl="0" w:tplc="040C000F">
      <w:start w:val="1"/>
      <w:numFmt w:val="decimal"/>
      <w:lvlText w:val="%1."/>
      <w:lvlJc w:val="left"/>
      <w:pPr>
        <w:tabs>
          <w:tab w:val="num" w:pos="720"/>
        </w:tabs>
        <w:ind w:left="720" w:hanging="360"/>
      </w:pPr>
    </w:lvl>
    <w:lvl w:ilvl="1" w:tplc="C1E27690">
      <w:numFmt w:val="bullet"/>
      <w:lvlText w:val=""/>
      <w:lvlJc w:val="left"/>
      <w:pPr>
        <w:tabs>
          <w:tab w:val="num" w:pos="1440"/>
        </w:tabs>
        <w:ind w:left="1440" w:hanging="360"/>
      </w:pPr>
      <w:rPr>
        <w:rFonts w:ascii="Symbol" w:eastAsia="Times New Roman" w:hAnsi="Symbol" w:cs="Arial" w:hint="default"/>
      </w:rPr>
    </w:lvl>
    <w:lvl w:ilvl="2" w:tplc="ED5EBE04">
      <w:start w:val="1"/>
      <w:numFmt w:val="bullet"/>
      <w:lvlText w:val=""/>
      <w:lvlJc w:val="left"/>
      <w:pPr>
        <w:tabs>
          <w:tab w:val="num" w:pos="2340"/>
        </w:tabs>
        <w:ind w:left="2340" w:hanging="360"/>
      </w:pPr>
      <w:rPr>
        <w:rFonts w:ascii="Symbol" w:hAnsi="Symbol" w:hint="default"/>
      </w:r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9" w15:restartNumberingAfterBreak="0">
    <w:nsid w:val="5CD22963"/>
    <w:multiLevelType w:val="multilevel"/>
    <w:tmpl w:val="0D28F7A6"/>
    <w:lvl w:ilvl="0">
      <w:start w:val="1"/>
      <w:numFmt w:val="decimal"/>
      <w:suff w:val="space"/>
      <w:lvlText w:val="%1°/"/>
      <w:lvlJc w:val="left"/>
      <w:pPr>
        <w:ind w:left="0" w:firstLine="0"/>
      </w:pPr>
      <w:rPr>
        <w:rFonts w:ascii="Arial" w:hAnsi="Arial" w:cs="Times New Roman" w:hint="default"/>
        <w:b/>
        <w:i w:val="0"/>
        <w:caps/>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3600"/>
        </w:tabs>
        <w:ind w:left="3600" w:hanging="180"/>
      </w:pPr>
      <w:rPr>
        <w:rFonts w:cs="Times New Roman"/>
      </w:rPr>
    </w:lvl>
    <w:lvl w:ilvl="3">
      <w:start w:val="1"/>
      <w:numFmt w:val="decimal"/>
      <w:lvlText w:val="%4."/>
      <w:lvlJc w:val="left"/>
      <w:pPr>
        <w:tabs>
          <w:tab w:val="num" w:pos="4320"/>
        </w:tabs>
        <w:ind w:left="4320" w:hanging="360"/>
      </w:pPr>
      <w:rPr>
        <w:rFonts w:cs="Times New Roman"/>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30" w15:restartNumberingAfterBreak="0">
    <w:nsid w:val="5F08786C"/>
    <w:multiLevelType w:val="hybridMultilevel"/>
    <w:tmpl w:val="698ED948"/>
    <w:lvl w:ilvl="0" w:tplc="E3446B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DE5440A"/>
    <w:multiLevelType w:val="hybridMultilevel"/>
    <w:tmpl w:val="741016B0"/>
    <w:lvl w:ilvl="0" w:tplc="EA5456FC">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5"/>
  </w:num>
  <w:num w:numId="4">
    <w:abstractNumId w:val="7"/>
  </w:num>
  <w:num w:numId="5">
    <w:abstractNumId w:val="10"/>
  </w:num>
  <w:num w:numId="6">
    <w:abstractNumId w:val="1"/>
    <w:lvlOverride w:ilvl="0">
      <w:lvl w:ilvl="0">
        <w:start w:val="1"/>
        <w:numFmt w:val="bullet"/>
        <w:lvlText w:val="·"/>
        <w:legacy w:legacy="1" w:legacySpace="0" w:legacyIndent="360"/>
        <w:lvlJc w:val="left"/>
        <w:pPr>
          <w:ind w:left="360" w:hanging="360"/>
        </w:pPr>
        <w:rPr>
          <w:rFonts w:ascii="CARSPECIAUX" w:hAnsi="CARSPECIAUX" w:hint="default"/>
          <w:sz w:val="22"/>
        </w:rPr>
      </w:lvl>
    </w:lvlOverride>
  </w:num>
  <w:num w:numId="7">
    <w:abstractNumId w:val="1"/>
    <w:lvlOverride w:ilvl="0">
      <w:lvl w:ilvl="0">
        <w:start w:val="1"/>
        <w:numFmt w:val="bullet"/>
        <w:lvlText w:val=""/>
        <w:legacy w:legacy="1" w:legacySpace="0" w:legacyIndent="360"/>
        <w:lvlJc w:val="left"/>
        <w:pPr>
          <w:ind w:left="360" w:hanging="360"/>
        </w:pPr>
        <w:rPr>
          <w:rFonts w:ascii="Wingdings" w:hAnsi="Wingdings" w:hint="default"/>
          <w:sz w:val="22"/>
        </w:rPr>
      </w:lvl>
    </w:lvlOverride>
  </w:num>
  <w:num w:numId="8">
    <w:abstractNumId w:val="20"/>
  </w:num>
  <w:num w:numId="9">
    <w:abstractNumId w:val="31"/>
  </w:num>
  <w:num w:numId="10">
    <w:abstractNumId w:val="12"/>
  </w:num>
  <w:num w:numId="11">
    <w:abstractNumId w:val="26"/>
  </w:num>
  <w:num w:numId="12">
    <w:abstractNumId w:val="22"/>
  </w:num>
  <w:num w:numId="13">
    <w:abstractNumId w:val="24"/>
  </w:num>
  <w:num w:numId="14">
    <w:abstractNumId w:val="25"/>
  </w:num>
  <w:num w:numId="15">
    <w:abstractNumId w:val="30"/>
  </w:num>
  <w:num w:numId="16">
    <w:abstractNumId w:val="4"/>
  </w:num>
  <w:num w:numId="17">
    <w:abstractNumId w:val="0"/>
  </w:num>
  <w:num w:numId="18">
    <w:abstractNumId w:val="18"/>
  </w:num>
  <w:num w:numId="19">
    <w:abstractNumId w:val="23"/>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8"/>
  </w:num>
  <w:num w:numId="23">
    <w:abstractNumId w:val="6"/>
  </w:num>
  <w:num w:numId="24">
    <w:abstractNumId w:val="1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2"/>
  </w:num>
  <w:num w:numId="30">
    <w:abstractNumId w:val="21"/>
  </w:num>
  <w:num w:numId="31">
    <w:abstractNumId w:val="27"/>
  </w:num>
  <w:num w:numId="32">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
  </w:num>
  <w:num w:numId="35">
    <w:abstractNumId w:val="28"/>
  </w:num>
  <w:num w:numId="36">
    <w:abstractNumId w:val="16"/>
  </w:num>
  <w:num w:numId="37">
    <w:abstractNumId w:val="9"/>
  </w:num>
  <w:num w:numId="38">
    <w:abstractNumId w:val="11"/>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colormru v:ext="edit" colors="#2eaa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4C7"/>
    <w:rsid w:val="00000089"/>
    <w:rsid w:val="00001FC7"/>
    <w:rsid w:val="000027C2"/>
    <w:rsid w:val="00003CA4"/>
    <w:rsid w:val="00004999"/>
    <w:rsid w:val="00006483"/>
    <w:rsid w:val="0000684B"/>
    <w:rsid w:val="00010B8A"/>
    <w:rsid w:val="000111EA"/>
    <w:rsid w:val="00012681"/>
    <w:rsid w:val="00013686"/>
    <w:rsid w:val="000149C8"/>
    <w:rsid w:val="00015713"/>
    <w:rsid w:val="000221FB"/>
    <w:rsid w:val="00022868"/>
    <w:rsid w:val="00024A2E"/>
    <w:rsid w:val="00034482"/>
    <w:rsid w:val="00041622"/>
    <w:rsid w:val="000440A4"/>
    <w:rsid w:val="00050261"/>
    <w:rsid w:val="00054754"/>
    <w:rsid w:val="000551E9"/>
    <w:rsid w:val="00064399"/>
    <w:rsid w:val="00064952"/>
    <w:rsid w:val="00070DFF"/>
    <w:rsid w:val="00072724"/>
    <w:rsid w:val="00072868"/>
    <w:rsid w:val="000829B6"/>
    <w:rsid w:val="000842F5"/>
    <w:rsid w:val="0008435F"/>
    <w:rsid w:val="00087F2A"/>
    <w:rsid w:val="0009025B"/>
    <w:rsid w:val="00091121"/>
    <w:rsid w:val="000912E8"/>
    <w:rsid w:val="00094700"/>
    <w:rsid w:val="00095B2A"/>
    <w:rsid w:val="000A27F3"/>
    <w:rsid w:val="000A29E9"/>
    <w:rsid w:val="000A47F1"/>
    <w:rsid w:val="000A54EF"/>
    <w:rsid w:val="000A6BCB"/>
    <w:rsid w:val="000B10D3"/>
    <w:rsid w:val="000B3B84"/>
    <w:rsid w:val="000B7FD6"/>
    <w:rsid w:val="000C1AB3"/>
    <w:rsid w:val="000C1AED"/>
    <w:rsid w:val="000C2F1E"/>
    <w:rsid w:val="000C325A"/>
    <w:rsid w:val="000C4957"/>
    <w:rsid w:val="000C699F"/>
    <w:rsid w:val="000C7E39"/>
    <w:rsid w:val="000D0A6E"/>
    <w:rsid w:val="000D4CC2"/>
    <w:rsid w:val="000E5168"/>
    <w:rsid w:val="000E6BD7"/>
    <w:rsid w:val="000E6F76"/>
    <w:rsid w:val="000F0E33"/>
    <w:rsid w:val="000F182C"/>
    <w:rsid w:val="000F29AC"/>
    <w:rsid w:val="000F3E79"/>
    <w:rsid w:val="000F4C1B"/>
    <w:rsid w:val="001015C3"/>
    <w:rsid w:val="0010273D"/>
    <w:rsid w:val="00106510"/>
    <w:rsid w:val="00112B22"/>
    <w:rsid w:val="00116532"/>
    <w:rsid w:val="00117E2E"/>
    <w:rsid w:val="00123BB8"/>
    <w:rsid w:val="00131EA2"/>
    <w:rsid w:val="00135AC9"/>
    <w:rsid w:val="00136FC9"/>
    <w:rsid w:val="00140183"/>
    <w:rsid w:val="001412AF"/>
    <w:rsid w:val="00143A51"/>
    <w:rsid w:val="001461D5"/>
    <w:rsid w:val="00150CA1"/>
    <w:rsid w:val="00155087"/>
    <w:rsid w:val="0015526C"/>
    <w:rsid w:val="00155319"/>
    <w:rsid w:val="00161945"/>
    <w:rsid w:val="00164119"/>
    <w:rsid w:val="00173BA1"/>
    <w:rsid w:val="00176A17"/>
    <w:rsid w:val="0018028D"/>
    <w:rsid w:val="00182BDB"/>
    <w:rsid w:val="00191561"/>
    <w:rsid w:val="001918F0"/>
    <w:rsid w:val="00191E5C"/>
    <w:rsid w:val="0019206C"/>
    <w:rsid w:val="00192355"/>
    <w:rsid w:val="00194E25"/>
    <w:rsid w:val="00195AE1"/>
    <w:rsid w:val="00197F29"/>
    <w:rsid w:val="001A221D"/>
    <w:rsid w:val="001A29B0"/>
    <w:rsid w:val="001A3F10"/>
    <w:rsid w:val="001A54F7"/>
    <w:rsid w:val="001A615B"/>
    <w:rsid w:val="001A7D72"/>
    <w:rsid w:val="001B20B0"/>
    <w:rsid w:val="001C6737"/>
    <w:rsid w:val="001C6949"/>
    <w:rsid w:val="001D1865"/>
    <w:rsid w:val="001D56F4"/>
    <w:rsid w:val="001D6130"/>
    <w:rsid w:val="001E17D5"/>
    <w:rsid w:val="001E2428"/>
    <w:rsid w:val="001E5448"/>
    <w:rsid w:val="001F149D"/>
    <w:rsid w:val="001F17EC"/>
    <w:rsid w:val="001F61AC"/>
    <w:rsid w:val="00201E5A"/>
    <w:rsid w:val="00203843"/>
    <w:rsid w:val="00204ED3"/>
    <w:rsid w:val="00205EDB"/>
    <w:rsid w:val="00205FB6"/>
    <w:rsid w:val="002076F0"/>
    <w:rsid w:val="00211D53"/>
    <w:rsid w:val="00220947"/>
    <w:rsid w:val="00224C78"/>
    <w:rsid w:val="00225277"/>
    <w:rsid w:val="00225CA0"/>
    <w:rsid w:val="00232003"/>
    <w:rsid w:val="0023435C"/>
    <w:rsid w:val="00237213"/>
    <w:rsid w:val="00241497"/>
    <w:rsid w:val="00241B0E"/>
    <w:rsid w:val="0024574D"/>
    <w:rsid w:val="00246D6C"/>
    <w:rsid w:val="00250F80"/>
    <w:rsid w:val="00253C2F"/>
    <w:rsid w:val="00253E88"/>
    <w:rsid w:val="00261AD2"/>
    <w:rsid w:val="00262417"/>
    <w:rsid w:val="0026380E"/>
    <w:rsid w:val="00264930"/>
    <w:rsid w:val="00271645"/>
    <w:rsid w:val="00277F11"/>
    <w:rsid w:val="00281567"/>
    <w:rsid w:val="00292ECC"/>
    <w:rsid w:val="00293E43"/>
    <w:rsid w:val="00294CEB"/>
    <w:rsid w:val="002A7098"/>
    <w:rsid w:val="002A7ECA"/>
    <w:rsid w:val="002A7F68"/>
    <w:rsid w:val="002B01C8"/>
    <w:rsid w:val="002B06CB"/>
    <w:rsid w:val="002B4CCF"/>
    <w:rsid w:val="002C06D8"/>
    <w:rsid w:val="002C13BB"/>
    <w:rsid w:val="002C3A96"/>
    <w:rsid w:val="002C5863"/>
    <w:rsid w:val="002C6E58"/>
    <w:rsid w:val="002D1057"/>
    <w:rsid w:val="002D16E1"/>
    <w:rsid w:val="002D4EA3"/>
    <w:rsid w:val="002D6C53"/>
    <w:rsid w:val="002E115C"/>
    <w:rsid w:val="002E50BE"/>
    <w:rsid w:val="002F1D24"/>
    <w:rsid w:val="00301790"/>
    <w:rsid w:val="00303B0C"/>
    <w:rsid w:val="00310404"/>
    <w:rsid w:val="003130D3"/>
    <w:rsid w:val="00313352"/>
    <w:rsid w:val="003143C7"/>
    <w:rsid w:val="003149F9"/>
    <w:rsid w:val="00320655"/>
    <w:rsid w:val="00320B06"/>
    <w:rsid w:val="00326C31"/>
    <w:rsid w:val="003300A0"/>
    <w:rsid w:val="00330C8F"/>
    <w:rsid w:val="00331818"/>
    <w:rsid w:val="00331EB2"/>
    <w:rsid w:val="0033452D"/>
    <w:rsid w:val="0033655D"/>
    <w:rsid w:val="00337207"/>
    <w:rsid w:val="00341709"/>
    <w:rsid w:val="003436DD"/>
    <w:rsid w:val="0034453C"/>
    <w:rsid w:val="00346D85"/>
    <w:rsid w:val="003503E2"/>
    <w:rsid w:val="00353893"/>
    <w:rsid w:val="0036125C"/>
    <w:rsid w:val="00362657"/>
    <w:rsid w:val="0036309A"/>
    <w:rsid w:val="00367D89"/>
    <w:rsid w:val="00372547"/>
    <w:rsid w:val="0037510B"/>
    <w:rsid w:val="003758A9"/>
    <w:rsid w:val="0037609D"/>
    <w:rsid w:val="0038073E"/>
    <w:rsid w:val="00384F54"/>
    <w:rsid w:val="00392015"/>
    <w:rsid w:val="00392326"/>
    <w:rsid w:val="00397871"/>
    <w:rsid w:val="003A1D6C"/>
    <w:rsid w:val="003A46D0"/>
    <w:rsid w:val="003A57F8"/>
    <w:rsid w:val="003A74CD"/>
    <w:rsid w:val="003B41E7"/>
    <w:rsid w:val="003B6DAA"/>
    <w:rsid w:val="003C2B82"/>
    <w:rsid w:val="003D0710"/>
    <w:rsid w:val="003D1B33"/>
    <w:rsid w:val="003D211D"/>
    <w:rsid w:val="003D70E7"/>
    <w:rsid w:val="003E7784"/>
    <w:rsid w:val="003E7E48"/>
    <w:rsid w:val="003F06F0"/>
    <w:rsid w:val="003F196C"/>
    <w:rsid w:val="003F3D22"/>
    <w:rsid w:val="003F4D28"/>
    <w:rsid w:val="00401B09"/>
    <w:rsid w:val="0040774E"/>
    <w:rsid w:val="00410924"/>
    <w:rsid w:val="00410A5D"/>
    <w:rsid w:val="00414633"/>
    <w:rsid w:val="004223B0"/>
    <w:rsid w:val="00424670"/>
    <w:rsid w:val="00435045"/>
    <w:rsid w:val="0043722D"/>
    <w:rsid w:val="00442260"/>
    <w:rsid w:val="00443476"/>
    <w:rsid w:val="0044660B"/>
    <w:rsid w:val="00447E87"/>
    <w:rsid w:val="004560B1"/>
    <w:rsid w:val="004631AB"/>
    <w:rsid w:val="00464D50"/>
    <w:rsid w:val="00467E42"/>
    <w:rsid w:val="0047551C"/>
    <w:rsid w:val="00480A53"/>
    <w:rsid w:val="00482584"/>
    <w:rsid w:val="004865B5"/>
    <w:rsid w:val="00490003"/>
    <w:rsid w:val="004917C5"/>
    <w:rsid w:val="004928E3"/>
    <w:rsid w:val="00494DB3"/>
    <w:rsid w:val="004974C1"/>
    <w:rsid w:val="004A0BE1"/>
    <w:rsid w:val="004A1A54"/>
    <w:rsid w:val="004A560F"/>
    <w:rsid w:val="004B17BE"/>
    <w:rsid w:val="004B2255"/>
    <w:rsid w:val="004B352F"/>
    <w:rsid w:val="004C00E7"/>
    <w:rsid w:val="004C13BA"/>
    <w:rsid w:val="004C48FD"/>
    <w:rsid w:val="004C5EE6"/>
    <w:rsid w:val="004C708D"/>
    <w:rsid w:val="004D433C"/>
    <w:rsid w:val="004D52EE"/>
    <w:rsid w:val="004D5866"/>
    <w:rsid w:val="004D6F0E"/>
    <w:rsid w:val="004D7346"/>
    <w:rsid w:val="004E01C5"/>
    <w:rsid w:val="004E178D"/>
    <w:rsid w:val="004E34CA"/>
    <w:rsid w:val="004E5070"/>
    <w:rsid w:val="004E5E37"/>
    <w:rsid w:val="004E77CB"/>
    <w:rsid w:val="004F021E"/>
    <w:rsid w:val="004F2EEE"/>
    <w:rsid w:val="004F70F1"/>
    <w:rsid w:val="005038F3"/>
    <w:rsid w:val="00506444"/>
    <w:rsid w:val="005074DC"/>
    <w:rsid w:val="00513C7E"/>
    <w:rsid w:val="005146BE"/>
    <w:rsid w:val="00514ACC"/>
    <w:rsid w:val="00516848"/>
    <w:rsid w:val="00520B7A"/>
    <w:rsid w:val="00521EB2"/>
    <w:rsid w:val="00522E9B"/>
    <w:rsid w:val="00524832"/>
    <w:rsid w:val="00524F60"/>
    <w:rsid w:val="0053090C"/>
    <w:rsid w:val="00533C64"/>
    <w:rsid w:val="00535873"/>
    <w:rsid w:val="00535FBD"/>
    <w:rsid w:val="005418E2"/>
    <w:rsid w:val="005518DE"/>
    <w:rsid w:val="00553DB0"/>
    <w:rsid w:val="005546C4"/>
    <w:rsid w:val="00562716"/>
    <w:rsid w:val="00562C36"/>
    <w:rsid w:val="00563EC6"/>
    <w:rsid w:val="00565A9F"/>
    <w:rsid w:val="005662E4"/>
    <w:rsid w:val="005728A3"/>
    <w:rsid w:val="005743A6"/>
    <w:rsid w:val="00575635"/>
    <w:rsid w:val="00576BA8"/>
    <w:rsid w:val="005771C7"/>
    <w:rsid w:val="00577CF7"/>
    <w:rsid w:val="00585705"/>
    <w:rsid w:val="005913C9"/>
    <w:rsid w:val="00592C13"/>
    <w:rsid w:val="00597EFC"/>
    <w:rsid w:val="005A0EB7"/>
    <w:rsid w:val="005A29C1"/>
    <w:rsid w:val="005A5EE6"/>
    <w:rsid w:val="005B5F5F"/>
    <w:rsid w:val="005C09A3"/>
    <w:rsid w:val="005C32DA"/>
    <w:rsid w:val="005C333E"/>
    <w:rsid w:val="005C38D5"/>
    <w:rsid w:val="005C3C0E"/>
    <w:rsid w:val="005C667E"/>
    <w:rsid w:val="005D0F8D"/>
    <w:rsid w:val="005D2568"/>
    <w:rsid w:val="005D4B30"/>
    <w:rsid w:val="005D6AB4"/>
    <w:rsid w:val="005E35A1"/>
    <w:rsid w:val="005E4900"/>
    <w:rsid w:val="005E5311"/>
    <w:rsid w:val="005E716F"/>
    <w:rsid w:val="005F214D"/>
    <w:rsid w:val="005F2E8D"/>
    <w:rsid w:val="00601681"/>
    <w:rsid w:val="00602184"/>
    <w:rsid w:val="00606D92"/>
    <w:rsid w:val="0061043E"/>
    <w:rsid w:val="006112A5"/>
    <w:rsid w:val="00615CD0"/>
    <w:rsid w:val="00620E79"/>
    <w:rsid w:val="00623E80"/>
    <w:rsid w:val="00631D16"/>
    <w:rsid w:val="00634578"/>
    <w:rsid w:val="00635403"/>
    <w:rsid w:val="00635801"/>
    <w:rsid w:val="00635FFB"/>
    <w:rsid w:val="00636DC7"/>
    <w:rsid w:val="006378B7"/>
    <w:rsid w:val="006404D0"/>
    <w:rsid w:val="00641728"/>
    <w:rsid w:val="006420DC"/>
    <w:rsid w:val="00642789"/>
    <w:rsid w:val="00643544"/>
    <w:rsid w:val="00643F3E"/>
    <w:rsid w:val="006465BC"/>
    <w:rsid w:val="00646710"/>
    <w:rsid w:val="006505CE"/>
    <w:rsid w:val="00661269"/>
    <w:rsid w:val="006653DD"/>
    <w:rsid w:val="006671FA"/>
    <w:rsid w:val="00667D84"/>
    <w:rsid w:val="006702F6"/>
    <w:rsid w:val="00671C24"/>
    <w:rsid w:val="0067675A"/>
    <w:rsid w:val="00676A2B"/>
    <w:rsid w:val="00677D4F"/>
    <w:rsid w:val="00677F48"/>
    <w:rsid w:val="006808E4"/>
    <w:rsid w:val="006815B3"/>
    <w:rsid w:val="00682C13"/>
    <w:rsid w:val="0068742B"/>
    <w:rsid w:val="0069130D"/>
    <w:rsid w:val="006919F1"/>
    <w:rsid w:val="00691C73"/>
    <w:rsid w:val="00693906"/>
    <w:rsid w:val="00693EC9"/>
    <w:rsid w:val="006A2459"/>
    <w:rsid w:val="006A35E1"/>
    <w:rsid w:val="006A3B82"/>
    <w:rsid w:val="006A6175"/>
    <w:rsid w:val="006B3F3A"/>
    <w:rsid w:val="006B43A0"/>
    <w:rsid w:val="006B63AB"/>
    <w:rsid w:val="006D1057"/>
    <w:rsid w:val="006D1577"/>
    <w:rsid w:val="006D3361"/>
    <w:rsid w:val="006D679B"/>
    <w:rsid w:val="006D6906"/>
    <w:rsid w:val="006E08F2"/>
    <w:rsid w:val="006E2DE3"/>
    <w:rsid w:val="006F35EC"/>
    <w:rsid w:val="0070170F"/>
    <w:rsid w:val="00712F38"/>
    <w:rsid w:val="00715EC9"/>
    <w:rsid w:val="00720C68"/>
    <w:rsid w:val="00721973"/>
    <w:rsid w:val="007274CC"/>
    <w:rsid w:val="007350A9"/>
    <w:rsid w:val="0073752E"/>
    <w:rsid w:val="00740C76"/>
    <w:rsid w:val="0074142D"/>
    <w:rsid w:val="00743251"/>
    <w:rsid w:val="007436C9"/>
    <w:rsid w:val="00743E41"/>
    <w:rsid w:val="00743E88"/>
    <w:rsid w:val="00744DB8"/>
    <w:rsid w:val="0075166C"/>
    <w:rsid w:val="00751718"/>
    <w:rsid w:val="0075253C"/>
    <w:rsid w:val="00752CA3"/>
    <w:rsid w:val="00757E3C"/>
    <w:rsid w:val="00757FCB"/>
    <w:rsid w:val="00767613"/>
    <w:rsid w:val="00771299"/>
    <w:rsid w:val="007726F1"/>
    <w:rsid w:val="0078256F"/>
    <w:rsid w:val="007866C1"/>
    <w:rsid w:val="00791739"/>
    <w:rsid w:val="00791AB9"/>
    <w:rsid w:val="007920AF"/>
    <w:rsid w:val="00792A7E"/>
    <w:rsid w:val="00797513"/>
    <w:rsid w:val="007A4CF6"/>
    <w:rsid w:val="007A636C"/>
    <w:rsid w:val="007A6858"/>
    <w:rsid w:val="007A6E19"/>
    <w:rsid w:val="007B40C4"/>
    <w:rsid w:val="007B4F4B"/>
    <w:rsid w:val="007B6113"/>
    <w:rsid w:val="007B71C5"/>
    <w:rsid w:val="007D3560"/>
    <w:rsid w:val="007D406B"/>
    <w:rsid w:val="007D4361"/>
    <w:rsid w:val="007D4AD4"/>
    <w:rsid w:val="007D7165"/>
    <w:rsid w:val="007E04DE"/>
    <w:rsid w:val="007E2E6C"/>
    <w:rsid w:val="007E4BD4"/>
    <w:rsid w:val="007F07E7"/>
    <w:rsid w:val="007F22CE"/>
    <w:rsid w:val="007F4721"/>
    <w:rsid w:val="00802130"/>
    <w:rsid w:val="00806D68"/>
    <w:rsid w:val="00815D9C"/>
    <w:rsid w:val="008200CE"/>
    <w:rsid w:val="00820357"/>
    <w:rsid w:val="008239CE"/>
    <w:rsid w:val="00823C3C"/>
    <w:rsid w:val="0082653E"/>
    <w:rsid w:val="00826F91"/>
    <w:rsid w:val="00827E92"/>
    <w:rsid w:val="008300A9"/>
    <w:rsid w:val="008328DC"/>
    <w:rsid w:val="00832A25"/>
    <w:rsid w:val="00836FB7"/>
    <w:rsid w:val="00837443"/>
    <w:rsid w:val="00846201"/>
    <w:rsid w:val="00846978"/>
    <w:rsid w:val="008472EA"/>
    <w:rsid w:val="008536E6"/>
    <w:rsid w:val="00853DA6"/>
    <w:rsid w:val="008570AB"/>
    <w:rsid w:val="0085771F"/>
    <w:rsid w:val="008612A9"/>
    <w:rsid w:val="008616F9"/>
    <w:rsid w:val="00863537"/>
    <w:rsid w:val="00864A45"/>
    <w:rsid w:val="00867280"/>
    <w:rsid w:val="00872689"/>
    <w:rsid w:val="00877A0D"/>
    <w:rsid w:val="00881F8A"/>
    <w:rsid w:val="00883883"/>
    <w:rsid w:val="00886BB1"/>
    <w:rsid w:val="00892765"/>
    <w:rsid w:val="008929AB"/>
    <w:rsid w:val="008A3AC2"/>
    <w:rsid w:val="008B0956"/>
    <w:rsid w:val="008B0F37"/>
    <w:rsid w:val="008B20A7"/>
    <w:rsid w:val="008B3242"/>
    <w:rsid w:val="008B452C"/>
    <w:rsid w:val="008C0E60"/>
    <w:rsid w:val="008C1DB1"/>
    <w:rsid w:val="008C4EC1"/>
    <w:rsid w:val="008D2198"/>
    <w:rsid w:val="008D39D7"/>
    <w:rsid w:val="008D6319"/>
    <w:rsid w:val="008F2CC8"/>
    <w:rsid w:val="008F55CA"/>
    <w:rsid w:val="008F5895"/>
    <w:rsid w:val="009031CF"/>
    <w:rsid w:val="00903212"/>
    <w:rsid w:val="00903696"/>
    <w:rsid w:val="00904BD6"/>
    <w:rsid w:val="009068EE"/>
    <w:rsid w:val="00906D8E"/>
    <w:rsid w:val="00910763"/>
    <w:rsid w:val="00911965"/>
    <w:rsid w:val="0091284C"/>
    <w:rsid w:val="0091298D"/>
    <w:rsid w:val="0091347D"/>
    <w:rsid w:val="0091629E"/>
    <w:rsid w:val="009166EB"/>
    <w:rsid w:val="00916FBB"/>
    <w:rsid w:val="009176A6"/>
    <w:rsid w:val="00924A30"/>
    <w:rsid w:val="00927414"/>
    <w:rsid w:val="009301C0"/>
    <w:rsid w:val="00931D52"/>
    <w:rsid w:val="00933E95"/>
    <w:rsid w:val="0093524E"/>
    <w:rsid w:val="00936C5A"/>
    <w:rsid w:val="009411E0"/>
    <w:rsid w:val="00942CA8"/>
    <w:rsid w:val="009434EE"/>
    <w:rsid w:val="0094381A"/>
    <w:rsid w:val="009445EC"/>
    <w:rsid w:val="00945D27"/>
    <w:rsid w:val="00946E84"/>
    <w:rsid w:val="00951858"/>
    <w:rsid w:val="0095215D"/>
    <w:rsid w:val="009551F8"/>
    <w:rsid w:val="00955699"/>
    <w:rsid w:val="009602DF"/>
    <w:rsid w:val="00964935"/>
    <w:rsid w:val="009674B8"/>
    <w:rsid w:val="00970B7F"/>
    <w:rsid w:val="00975CDB"/>
    <w:rsid w:val="009762B9"/>
    <w:rsid w:val="009773C1"/>
    <w:rsid w:val="009837C8"/>
    <w:rsid w:val="00984B43"/>
    <w:rsid w:val="009852C4"/>
    <w:rsid w:val="00987CC1"/>
    <w:rsid w:val="00987D82"/>
    <w:rsid w:val="0099025F"/>
    <w:rsid w:val="00995983"/>
    <w:rsid w:val="009965BC"/>
    <w:rsid w:val="009A01AB"/>
    <w:rsid w:val="009A6374"/>
    <w:rsid w:val="009B01C2"/>
    <w:rsid w:val="009B181F"/>
    <w:rsid w:val="009C1B88"/>
    <w:rsid w:val="009C3BC6"/>
    <w:rsid w:val="009C49B1"/>
    <w:rsid w:val="009C5CFC"/>
    <w:rsid w:val="009C5EE8"/>
    <w:rsid w:val="009D1DA9"/>
    <w:rsid w:val="009D2103"/>
    <w:rsid w:val="009D53DF"/>
    <w:rsid w:val="009D5C57"/>
    <w:rsid w:val="009E545E"/>
    <w:rsid w:val="009E7BE4"/>
    <w:rsid w:val="009E7C81"/>
    <w:rsid w:val="009F49DA"/>
    <w:rsid w:val="009F7AA4"/>
    <w:rsid w:val="00A17660"/>
    <w:rsid w:val="00A200A2"/>
    <w:rsid w:val="00A21BCA"/>
    <w:rsid w:val="00A21FA0"/>
    <w:rsid w:val="00A248AC"/>
    <w:rsid w:val="00A266D9"/>
    <w:rsid w:val="00A329BB"/>
    <w:rsid w:val="00A32FDF"/>
    <w:rsid w:val="00A33CF6"/>
    <w:rsid w:val="00A34BAF"/>
    <w:rsid w:val="00A35CC7"/>
    <w:rsid w:val="00A40C83"/>
    <w:rsid w:val="00A4190C"/>
    <w:rsid w:val="00A43491"/>
    <w:rsid w:val="00A44150"/>
    <w:rsid w:val="00A44CE4"/>
    <w:rsid w:val="00A51AF0"/>
    <w:rsid w:val="00A541C2"/>
    <w:rsid w:val="00A57873"/>
    <w:rsid w:val="00A60576"/>
    <w:rsid w:val="00A714D7"/>
    <w:rsid w:val="00A73739"/>
    <w:rsid w:val="00A75899"/>
    <w:rsid w:val="00A82350"/>
    <w:rsid w:val="00A84ABF"/>
    <w:rsid w:val="00A9155A"/>
    <w:rsid w:val="00A93A45"/>
    <w:rsid w:val="00A95805"/>
    <w:rsid w:val="00A96BEA"/>
    <w:rsid w:val="00AA306C"/>
    <w:rsid w:val="00AA3C23"/>
    <w:rsid w:val="00AB2BE6"/>
    <w:rsid w:val="00AB6963"/>
    <w:rsid w:val="00AD3084"/>
    <w:rsid w:val="00AD35CD"/>
    <w:rsid w:val="00AD681C"/>
    <w:rsid w:val="00AE06E7"/>
    <w:rsid w:val="00AE07D1"/>
    <w:rsid w:val="00AE1F40"/>
    <w:rsid w:val="00AE6D1A"/>
    <w:rsid w:val="00AF19E9"/>
    <w:rsid w:val="00AF3260"/>
    <w:rsid w:val="00B003C4"/>
    <w:rsid w:val="00B02BEF"/>
    <w:rsid w:val="00B0409A"/>
    <w:rsid w:val="00B0489D"/>
    <w:rsid w:val="00B055AE"/>
    <w:rsid w:val="00B05BD9"/>
    <w:rsid w:val="00B1189A"/>
    <w:rsid w:val="00B142F8"/>
    <w:rsid w:val="00B14EC5"/>
    <w:rsid w:val="00B16C8B"/>
    <w:rsid w:val="00B20517"/>
    <w:rsid w:val="00B20726"/>
    <w:rsid w:val="00B20EE4"/>
    <w:rsid w:val="00B2301B"/>
    <w:rsid w:val="00B24EA6"/>
    <w:rsid w:val="00B26980"/>
    <w:rsid w:val="00B2712F"/>
    <w:rsid w:val="00B273D0"/>
    <w:rsid w:val="00B304AE"/>
    <w:rsid w:val="00B306B3"/>
    <w:rsid w:val="00B3474E"/>
    <w:rsid w:val="00B34C78"/>
    <w:rsid w:val="00B367D4"/>
    <w:rsid w:val="00B36BD0"/>
    <w:rsid w:val="00B42247"/>
    <w:rsid w:val="00B45056"/>
    <w:rsid w:val="00B4534C"/>
    <w:rsid w:val="00B66ED4"/>
    <w:rsid w:val="00B706D7"/>
    <w:rsid w:val="00B71033"/>
    <w:rsid w:val="00B71D60"/>
    <w:rsid w:val="00B72170"/>
    <w:rsid w:val="00B74D21"/>
    <w:rsid w:val="00B80578"/>
    <w:rsid w:val="00B82966"/>
    <w:rsid w:val="00B863B2"/>
    <w:rsid w:val="00B8675B"/>
    <w:rsid w:val="00BA1062"/>
    <w:rsid w:val="00BA1317"/>
    <w:rsid w:val="00BA335A"/>
    <w:rsid w:val="00BB1F63"/>
    <w:rsid w:val="00BB43D0"/>
    <w:rsid w:val="00BB5A86"/>
    <w:rsid w:val="00BB6044"/>
    <w:rsid w:val="00BB6B11"/>
    <w:rsid w:val="00BC0EF3"/>
    <w:rsid w:val="00BC2CBE"/>
    <w:rsid w:val="00BC529F"/>
    <w:rsid w:val="00BC556B"/>
    <w:rsid w:val="00BD2F04"/>
    <w:rsid w:val="00BD41E2"/>
    <w:rsid w:val="00BD41FA"/>
    <w:rsid w:val="00BE0343"/>
    <w:rsid w:val="00BE1FF5"/>
    <w:rsid w:val="00BF032A"/>
    <w:rsid w:val="00BF1D2A"/>
    <w:rsid w:val="00BF2DD7"/>
    <w:rsid w:val="00BF37D7"/>
    <w:rsid w:val="00BF5DCB"/>
    <w:rsid w:val="00C01311"/>
    <w:rsid w:val="00C015E1"/>
    <w:rsid w:val="00C02A9A"/>
    <w:rsid w:val="00C035F5"/>
    <w:rsid w:val="00C04578"/>
    <w:rsid w:val="00C15F27"/>
    <w:rsid w:val="00C210F0"/>
    <w:rsid w:val="00C21B09"/>
    <w:rsid w:val="00C25133"/>
    <w:rsid w:val="00C27FD6"/>
    <w:rsid w:val="00C33254"/>
    <w:rsid w:val="00C36364"/>
    <w:rsid w:val="00C40055"/>
    <w:rsid w:val="00C45781"/>
    <w:rsid w:val="00C51F12"/>
    <w:rsid w:val="00C54517"/>
    <w:rsid w:val="00C555D6"/>
    <w:rsid w:val="00C56FDA"/>
    <w:rsid w:val="00C60FB4"/>
    <w:rsid w:val="00C6209C"/>
    <w:rsid w:val="00C67CCA"/>
    <w:rsid w:val="00C8502A"/>
    <w:rsid w:val="00C850C5"/>
    <w:rsid w:val="00C85262"/>
    <w:rsid w:val="00CA162D"/>
    <w:rsid w:val="00CA200B"/>
    <w:rsid w:val="00CA6255"/>
    <w:rsid w:val="00CB17F8"/>
    <w:rsid w:val="00CB2615"/>
    <w:rsid w:val="00CB319C"/>
    <w:rsid w:val="00CB55E9"/>
    <w:rsid w:val="00CB5DA5"/>
    <w:rsid w:val="00CB64D1"/>
    <w:rsid w:val="00CB685F"/>
    <w:rsid w:val="00CC7BD0"/>
    <w:rsid w:val="00CD100E"/>
    <w:rsid w:val="00CD1644"/>
    <w:rsid w:val="00CD2476"/>
    <w:rsid w:val="00CD5424"/>
    <w:rsid w:val="00CE11BE"/>
    <w:rsid w:val="00CE1AC4"/>
    <w:rsid w:val="00CE337B"/>
    <w:rsid w:val="00CE539F"/>
    <w:rsid w:val="00CE6B0E"/>
    <w:rsid w:val="00CF0B59"/>
    <w:rsid w:val="00CF7BC4"/>
    <w:rsid w:val="00D00114"/>
    <w:rsid w:val="00D01216"/>
    <w:rsid w:val="00D0397A"/>
    <w:rsid w:val="00D05D61"/>
    <w:rsid w:val="00D06F05"/>
    <w:rsid w:val="00D11FA8"/>
    <w:rsid w:val="00D239C5"/>
    <w:rsid w:val="00D24D19"/>
    <w:rsid w:val="00D2603B"/>
    <w:rsid w:val="00D317F2"/>
    <w:rsid w:val="00D329CD"/>
    <w:rsid w:val="00D35C06"/>
    <w:rsid w:val="00D35E0D"/>
    <w:rsid w:val="00D40943"/>
    <w:rsid w:val="00D40A00"/>
    <w:rsid w:val="00D41B49"/>
    <w:rsid w:val="00D42C8E"/>
    <w:rsid w:val="00D45154"/>
    <w:rsid w:val="00D45E5A"/>
    <w:rsid w:val="00D4623B"/>
    <w:rsid w:val="00D462B0"/>
    <w:rsid w:val="00D50783"/>
    <w:rsid w:val="00D518BC"/>
    <w:rsid w:val="00D51ECC"/>
    <w:rsid w:val="00D54896"/>
    <w:rsid w:val="00D6083A"/>
    <w:rsid w:val="00D65322"/>
    <w:rsid w:val="00D6629C"/>
    <w:rsid w:val="00D7205E"/>
    <w:rsid w:val="00D73813"/>
    <w:rsid w:val="00D7413E"/>
    <w:rsid w:val="00D74FE1"/>
    <w:rsid w:val="00D763E6"/>
    <w:rsid w:val="00D82BDE"/>
    <w:rsid w:val="00D91251"/>
    <w:rsid w:val="00D92850"/>
    <w:rsid w:val="00DA0D67"/>
    <w:rsid w:val="00DA2858"/>
    <w:rsid w:val="00DA7A42"/>
    <w:rsid w:val="00DB43B1"/>
    <w:rsid w:val="00DC3021"/>
    <w:rsid w:val="00DC43F7"/>
    <w:rsid w:val="00DC5219"/>
    <w:rsid w:val="00DD1232"/>
    <w:rsid w:val="00DD274A"/>
    <w:rsid w:val="00DD5122"/>
    <w:rsid w:val="00DD7113"/>
    <w:rsid w:val="00DE0486"/>
    <w:rsid w:val="00DE62DE"/>
    <w:rsid w:val="00DE6F24"/>
    <w:rsid w:val="00DF0099"/>
    <w:rsid w:val="00DF0364"/>
    <w:rsid w:val="00DF13C7"/>
    <w:rsid w:val="00DF1461"/>
    <w:rsid w:val="00DF5675"/>
    <w:rsid w:val="00E0028D"/>
    <w:rsid w:val="00E01D91"/>
    <w:rsid w:val="00E045CC"/>
    <w:rsid w:val="00E0639D"/>
    <w:rsid w:val="00E0759C"/>
    <w:rsid w:val="00E10185"/>
    <w:rsid w:val="00E10360"/>
    <w:rsid w:val="00E108B8"/>
    <w:rsid w:val="00E11D06"/>
    <w:rsid w:val="00E13515"/>
    <w:rsid w:val="00E141A3"/>
    <w:rsid w:val="00E146EB"/>
    <w:rsid w:val="00E1543D"/>
    <w:rsid w:val="00E22F32"/>
    <w:rsid w:val="00E23BDB"/>
    <w:rsid w:val="00E24E95"/>
    <w:rsid w:val="00E250C7"/>
    <w:rsid w:val="00E2554F"/>
    <w:rsid w:val="00E2715C"/>
    <w:rsid w:val="00E308BA"/>
    <w:rsid w:val="00E31430"/>
    <w:rsid w:val="00E31795"/>
    <w:rsid w:val="00E33681"/>
    <w:rsid w:val="00E33FFF"/>
    <w:rsid w:val="00E35DAB"/>
    <w:rsid w:val="00E3679E"/>
    <w:rsid w:val="00E373A3"/>
    <w:rsid w:val="00E403E0"/>
    <w:rsid w:val="00E418A3"/>
    <w:rsid w:val="00E41C62"/>
    <w:rsid w:val="00E424C7"/>
    <w:rsid w:val="00E456C9"/>
    <w:rsid w:val="00E5068B"/>
    <w:rsid w:val="00E5634A"/>
    <w:rsid w:val="00E601D8"/>
    <w:rsid w:val="00E614EC"/>
    <w:rsid w:val="00E6203C"/>
    <w:rsid w:val="00E6309D"/>
    <w:rsid w:val="00E64C23"/>
    <w:rsid w:val="00E70815"/>
    <w:rsid w:val="00E71F23"/>
    <w:rsid w:val="00E72BC5"/>
    <w:rsid w:val="00E84297"/>
    <w:rsid w:val="00E85665"/>
    <w:rsid w:val="00E8612D"/>
    <w:rsid w:val="00E939D4"/>
    <w:rsid w:val="00E950D4"/>
    <w:rsid w:val="00E95371"/>
    <w:rsid w:val="00EA19FE"/>
    <w:rsid w:val="00EA5711"/>
    <w:rsid w:val="00EB0DD4"/>
    <w:rsid w:val="00EB59A1"/>
    <w:rsid w:val="00EB6476"/>
    <w:rsid w:val="00EB6866"/>
    <w:rsid w:val="00EB6FBD"/>
    <w:rsid w:val="00EB7B53"/>
    <w:rsid w:val="00EC1959"/>
    <w:rsid w:val="00EC2417"/>
    <w:rsid w:val="00EC2653"/>
    <w:rsid w:val="00EC4112"/>
    <w:rsid w:val="00ED123A"/>
    <w:rsid w:val="00ED1B57"/>
    <w:rsid w:val="00ED30A5"/>
    <w:rsid w:val="00ED52D2"/>
    <w:rsid w:val="00ED7776"/>
    <w:rsid w:val="00EE0A15"/>
    <w:rsid w:val="00EE3530"/>
    <w:rsid w:val="00EE592B"/>
    <w:rsid w:val="00EE6F45"/>
    <w:rsid w:val="00EF0DCD"/>
    <w:rsid w:val="00EF5B78"/>
    <w:rsid w:val="00EF5DB7"/>
    <w:rsid w:val="00EF7660"/>
    <w:rsid w:val="00EF7686"/>
    <w:rsid w:val="00F003CB"/>
    <w:rsid w:val="00F047DC"/>
    <w:rsid w:val="00F05E87"/>
    <w:rsid w:val="00F13BE3"/>
    <w:rsid w:val="00F14901"/>
    <w:rsid w:val="00F15861"/>
    <w:rsid w:val="00F17EC6"/>
    <w:rsid w:val="00F2024B"/>
    <w:rsid w:val="00F24780"/>
    <w:rsid w:val="00F24B9C"/>
    <w:rsid w:val="00F27423"/>
    <w:rsid w:val="00F40312"/>
    <w:rsid w:val="00F42632"/>
    <w:rsid w:val="00F462CE"/>
    <w:rsid w:val="00F546A2"/>
    <w:rsid w:val="00F55792"/>
    <w:rsid w:val="00F57CE8"/>
    <w:rsid w:val="00F613E8"/>
    <w:rsid w:val="00F613FD"/>
    <w:rsid w:val="00F640CD"/>
    <w:rsid w:val="00F65CDD"/>
    <w:rsid w:val="00F71871"/>
    <w:rsid w:val="00F72496"/>
    <w:rsid w:val="00F749A8"/>
    <w:rsid w:val="00F8142A"/>
    <w:rsid w:val="00F83FFF"/>
    <w:rsid w:val="00F8472E"/>
    <w:rsid w:val="00F958CE"/>
    <w:rsid w:val="00FA1FC3"/>
    <w:rsid w:val="00FA2D1A"/>
    <w:rsid w:val="00FA4F5C"/>
    <w:rsid w:val="00FB1500"/>
    <w:rsid w:val="00FB3329"/>
    <w:rsid w:val="00FB4987"/>
    <w:rsid w:val="00FB4A53"/>
    <w:rsid w:val="00FB56EF"/>
    <w:rsid w:val="00FC306D"/>
    <w:rsid w:val="00FC30FC"/>
    <w:rsid w:val="00FC5D78"/>
    <w:rsid w:val="00FC6577"/>
    <w:rsid w:val="00FC75A2"/>
    <w:rsid w:val="00FD3A08"/>
    <w:rsid w:val="00FE08E9"/>
    <w:rsid w:val="00FE0F10"/>
    <w:rsid w:val="00FE4BEB"/>
    <w:rsid w:val="00FF5D93"/>
    <w:rsid w:val="00FF72A1"/>
    <w:rsid w:val="00FF77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2eaadd"/>
    </o:shapedefaults>
    <o:shapelayout v:ext="edit">
      <o:idmap v:ext="edit" data="2"/>
    </o:shapelayout>
  </w:shapeDefaults>
  <w:doNotEmbedSmartTags/>
  <w:decimalSymbol w:val=","/>
  <w:listSeparator w:val=";"/>
  <w14:docId w14:val="0B985A46"/>
  <w15:chartTrackingRefBased/>
  <w15:docId w15:val="{CF6DD34B-D535-41E0-B52A-F3313D29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2"/>
    </w:rPr>
  </w:style>
  <w:style w:type="paragraph" w:styleId="Titre1">
    <w:name w:val="heading 1"/>
    <w:basedOn w:val="Normal"/>
    <w:next w:val="Normal"/>
    <w:link w:val="Titre1Car"/>
    <w:qFormat/>
    <w:rsid w:val="0036309A"/>
    <w:pPr>
      <w:keepNext/>
      <w:spacing w:before="240" w:after="60"/>
      <w:outlineLvl w:val="0"/>
    </w:pPr>
    <w:rPr>
      <w:rFonts w:ascii="Calibri Light" w:hAnsi="Calibri Light"/>
      <w:b/>
      <w:bCs/>
      <w:kern w:val="32"/>
      <w:sz w:val="32"/>
      <w:szCs w:val="32"/>
    </w:rPr>
  </w:style>
  <w:style w:type="paragraph" w:styleId="Titre2">
    <w:name w:val="heading 2"/>
    <w:basedOn w:val="Normal"/>
    <w:next w:val="Normal"/>
    <w:link w:val="Titre2Car"/>
    <w:qFormat/>
    <w:rsid w:val="00910763"/>
    <w:pPr>
      <w:keepNext/>
      <w:outlineLvl w:val="1"/>
    </w:pPr>
    <w:rPr>
      <w:rFonts w:ascii="Times New Roman" w:hAnsi="Times New Roman"/>
      <w:sz w:val="24"/>
      <w:szCs w:val="24"/>
      <w:u w:val="single"/>
    </w:rPr>
  </w:style>
  <w:style w:type="paragraph" w:styleId="Titre3">
    <w:name w:val="heading 3"/>
    <w:basedOn w:val="Normal"/>
    <w:next w:val="Normal"/>
    <w:link w:val="Titre3Car"/>
    <w:qFormat/>
    <w:rsid w:val="00910763"/>
    <w:pPr>
      <w:keepNext/>
      <w:jc w:val="both"/>
      <w:outlineLvl w:val="2"/>
    </w:pPr>
    <w:rPr>
      <w:rFonts w:ascii="Times New Roman" w:hAnsi="Times New Roman"/>
      <w:b/>
      <w:bCs/>
      <w:sz w:val="24"/>
      <w:szCs w:val="24"/>
      <w:u w:val="single"/>
    </w:rPr>
  </w:style>
  <w:style w:type="paragraph" w:styleId="Titre4">
    <w:name w:val="heading 4"/>
    <w:basedOn w:val="Normal"/>
    <w:next w:val="Normal"/>
    <w:link w:val="Titre4Car"/>
    <w:unhideWhenUsed/>
    <w:qFormat/>
    <w:rsid w:val="0036309A"/>
    <w:pPr>
      <w:keepNext/>
      <w:spacing w:before="240" w:after="60"/>
      <w:outlineLvl w:val="3"/>
    </w:pPr>
    <w:rPr>
      <w:rFonts w:ascii="Calibri" w:hAnsi="Calibri"/>
      <w:b/>
      <w:bCs/>
      <w:sz w:val="28"/>
      <w:szCs w:val="28"/>
    </w:rPr>
  </w:style>
  <w:style w:type="paragraph" w:styleId="Titre5">
    <w:name w:val="heading 5"/>
    <w:basedOn w:val="Normal"/>
    <w:next w:val="Normal"/>
    <w:link w:val="Titre5Car"/>
    <w:unhideWhenUsed/>
    <w:qFormat/>
    <w:rsid w:val="0036309A"/>
    <w:pPr>
      <w:spacing w:before="240" w:after="60"/>
      <w:outlineLvl w:val="4"/>
    </w:pPr>
    <w:rPr>
      <w:rFonts w:ascii="Calibri" w:hAnsi="Calibri"/>
      <w:b/>
      <w:bCs/>
      <w:i/>
      <w:iCs/>
      <w:sz w:val="26"/>
      <w:szCs w:val="26"/>
    </w:rPr>
  </w:style>
  <w:style w:type="paragraph" w:styleId="Titre6">
    <w:name w:val="heading 6"/>
    <w:basedOn w:val="Normal"/>
    <w:next w:val="Normal"/>
    <w:link w:val="Titre6Car"/>
    <w:unhideWhenUsed/>
    <w:qFormat/>
    <w:rsid w:val="00575635"/>
    <w:pPr>
      <w:spacing w:before="240" w:after="60"/>
      <w:outlineLvl w:val="5"/>
    </w:pPr>
    <w:rPr>
      <w:rFonts w:ascii="Calibri" w:hAnsi="Calibr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A73739"/>
    <w:pPr>
      <w:tabs>
        <w:tab w:val="center" w:pos="4536"/>
        <w:tab w:val="right" w:pos="9072"/>
      </w:tabs>
    </w:pPr>
  </w:style>
  <w:style w:type="paragraph" w:styleId="Pieddepage">
    <w:name w:val="footer"/>
    <w:basedOn w:val="Normal"/>
    <w:link w:val="PieddepageCar"/>
    <w:rsid w:val="00A73739"/>
    <w:pPr>
      <w:tabs>
        <w:tab w:val="center" w:pos="4536"/>
        <w:tab w:val="right" w:pos="9072"/>
      </w:tabs>
    </w:pPr>
  </w:style>
  <w:style w:type="paragraph" w:styleId="Textedebulles">
    <w:name w:val="Balloon Text"/>
    <w:basedOn w:val="Normal"/>
    <w:link w:val="TextedebullesCar"/>
    <w:rsid w:val="004C48FD"/>
    <w:rPr>
      <w:rFonts w:ascii="Tahoma" w:hAnsi="Tahoma" w:cs="Tahoma"/>
      <w:sz w:val="16"/>
      <w:szCs w:val="16"/>
    </w:rPr>
  </w:style>
  <w:style w:type="character" w:styleId="Lienhypertexte">
    <w:name w:val="Hyperlink"/>
    <w:rsid w:val="009D53DF"/>
    <w:rPr>
      <w:color w:val="0000FF"/>
      <w:u w:val="single"/>
    </w:rPr>
  </w:style>
  <w:style w:type="character" w:styleId="Numrodepage">
    <w:name w:val="page number"/>
    <w:basedOn w:val="Policepardfaut"/>
    <w:rsid w:val="00BC2CBE"/>
  </w:style>
  <w:style w:type="character" w:customStyle="1" w:styleId="apple-converted-space">
    <w:name w:val="apple-converted-space"/>
    <w:basedOn w:val="Policepardfaut"/>
    <w:rsid w:val="00A82350"/>
  </w:style>
  <w:style w:type="paragraph" w:styleId="Sansinterligne">
    <w:name w:val="No Spacing"/>
    <w:uiPriority w:val="1"/>
    <w:qFormat/>
    <w:rsid w:val="000A27F3"/>
    <w:rPr>
      <w:rFonts w:ascii="Calibri" w:eastAsia="Calibri" w:hAnsi="Calibri"/>
      <w:sz w:val="22"/>
      <w:szCs w:val="22"/>
      <w:lang w:eastAsia="en-US"/>
    </w:rPr>
  </w:style>
  <w:style w:type="character" w:customStyle="1" w:styleId="PieddepageCar">
    <w:name w:val="Pied de page Car"/>
    <w:link w:val="Pieddepage"/>
    <w:rsid w:val="00D50783"/>
    <w:rPr>
      <w:rFonts w:ascii="Arial" w:hAnsi="Arial"/>
      <w:sz w:val="22"/>
      <w:szCs w:val="22"/>
    </w:rPr>
  </w:style>
  <w:style w:type="character" w:customStyle="1" w:styleId="Titre2Car">
    <w:name w:val="Titre 2 Car"/>
    <w:link w:val="Titre2"/>
    <w:rsid w:val="00910763"/>
    <w:rPr>
      <w:sz w:val="24"/>
      <w:szCs w:val="24"/>
      <w:u w:val="single"/>
    </w:rPr>
  </w:style>
  <w:style w:type="character" w:customStyle="1" w:styleId="Titre3Car">
    <w:name w:val="Titre 3 Car"/>
    <w:link w:val="Titre3"/>
    <w:rsid w:val="00910763"/>
    <w:rPr>
      <w:b/>
      <w:bCs/>
      <w:sz w:val="24"/>
      <w:szCs w:val="24"/>
      <w:u w:val="single"/>
    </w:rPr>
  </w:style>
  <w:style w:type="character" w:customStyle="1" w:styleId="EmailStyle25">
    <w:name w:val="EmailStyle25"/>
    <w:semiHidden/>
    <w:rsid w:val="00910763"/>
    <w:rPr>
      <w:rFonts w:ascii="Arial" w:hAnsi="Arial" w:cs="Arial"/>
      <w:b w:val="0"/>
      <w:bCs w:val="0"/>
      <w:i w:val="0"/>
      <w:iCs w:val="0"/>
      <w:strike w:val="0"/>
      <w:color w:val="auto"/>
      <w:sz w:val="20"/>
      <w:szCs w:val="20"/>
      <w:u w:val="none"/>
    </w:rPr>
  </w:style>
  <w:style w:type="paragraph" w:styleId="Corpsdetexte3">
    <w:name w:val="Body Text 3"/>
    <w:basedOn w:val="Normal"/>
    <w:link w:val="Corpsdetexte3Car"/>
    <w:rsid w:val="00910763"/>
    <w:pPr>
      <w:spacing w:after="120"/>
    </w:pPr>
    <w:rPr>
      <w:rFonts w:ascii="Univers (WN)" w:hAnsi="Univers (WN)"/>
      <w:sz w:val="16"/>
      <w:szCs w:val="16"/>
    </w:rPr>
  </w:style>
  <w:style w:type="character" w:customStyle="1" w:styleId="Corpsdetexte3Car">
    <w:name w:val="Corps de texte 3 Car"/>
    <w:link w:val="Corpsdetexte3"/>
    <w:rsid w:val="00910763"/>
    <w:rPr>
      <w:rFonts w:ascii="Univers (WN)" w:hAnsi="Univers (WN)"/>
      <w:sz w:val="16"/>
      <w:szCs w:val="16"/>
    </w:rPr>
  </w:style>
  <w:style w:type="character" w:customStyle="1" w:styleId="Titre1Car">
    <w:name w:val="Titre 1 Car"/>
    <w:link w:val="Titre1"/>
    <w:rsid w:val="0036309A"/>
    <w:rPr>
      <w:rFonts w:ascii="Calibri Light" w:eastAsia="Times New Roman" w:hAnsi="Calibri Light" w:cs="Times New Roman"/>
      <w:b/>
      <w:bCs/>
      <w:kern w:val="32"/>
      <w:sz w:val="32"/>
      <w:szCs w:val="32"/>
    </w:rPr>
  </w:style>
  <w:style w:type="character" w:customStyle="1" w:styleId="Titre4Car">
    <w:name w:val="Titre 4 Car"/>
    <w:link w:val="Titre4"/>
    <w:rsid w:val="0036309A"/>
    <w:rPr>
      <w:rFonts w:ascii="Calibri" w:hAnsi="Calibri"/>
      <w:b/>
      <w:bCs/>
      <w:sz w:val="28"/>
      <w:szCs w:val="28"/>
    </w:rPr>
  </w:style>
  <w:style w:type="character" w:customStyle="1" w:styleId="Titre5Car">
    <w:name w:val="Titre 5 Car"/>
    <w:link w:val="Titre5"/>
    <w:rsid w:val="0036309A"/>
    <w:rPr>
      <w:rFonts w:ascii="Calibri" w:hAnsi="Calibri"/>
      <w:b/>
      <w:bCs/>
      <w:i/>
      <w:iCs/>
      <w:sz w:val="26"/>
      <w:szCs w:val="26"/>
    </w:rPr>
  </w:style>
  <w:style w:type="numbering" w:customStyle="1" w:styleId="Essaideliste2">
    <w:name w:val="Essai de liste 2"/>
    <w:rsid w:val="0036309A"/>
    <w:pPr>
      <w:numPr>
        <w:numId w:val="11"/>
      </w:numPr>
    </w:pPr>
  </w:style>
  <w:style w:type="paragraph" w:customStyle="1" w:styleId="Normal2">
    <w:name w:val="Normal2"/>
    <w:basedOn w:val="Normal"/>
    <w:rsid w:val="0036309A"/>
    <w:pPr>
      <w:keepLines/>
      <w:tabs>
        <w:tab w:val="left" w:pos="567"/>
        <w:tab w:val="left" w:pos="851"/>
        <w:tab w:val="left" w:pos="1134"/>
      </w:tabs>
      <w:suppressAutoHyphens/>
      <w:ind w:left="284" w:firstLine="284"/>
      <w:jc w:val="both"/>
    </w:pPr>
    <w:rPr>
      <w:rFonts w:ascii="Times New Roman" w:hAnsi="Times New Roman"/>
      <w:sz w:val="24"/>
      <w:szCs w:val="24"/>
      <w:lang w:eastAsia="ar-SA"/>
    </w:rPr>
  </w:style>
  <w:style w:type="character" w:customStyle="1" w:styleId="En-tteCar">
    <w:name w:val="En-tête Car"/>
    <w:link w:val="En-tte"/>
    <w:rsid w:val="0036309A"/>
    <w:rPr>
      <w:rFonts w:ascii="Arial" w:hAnsi="Arial"/>
      <w:sz w:val="22"/>
      <w:szCs w:val="22"/>
    </w:rPr>
  </w:style>
  <w:style w:type="character" w:customStyle="1" w:styleId="TextedebullesCar">
    <w:name w:val="Texte de bulles Car"/>
    <w:link w:val="Textedebulles"/>
    <w:rsid w:val="0036309A"/>
    <w:rPr>
      <w:rFonts w:ascii="Tahoma" w:hAnsi="Tahoma" w:cs="Tahoma"/>
      <w:sz w:val="16"/>
      <w:szCs w:val="16"/>
    </w:rPr>
  </w:style>
  <w:style w:type="character" w:customStyle="1" w:styleId="EmailStyle29">
    <w:name w:val="EmailStyle29"/>
    <w:semiHidden/>
    <w:rsid w:val="0036309A"/>
    <w:rPr>
      <w:rFonts w:ascii="Arial" w:hAnsi="Arial" w:cs="Arial"/>
      <w:b w:val="0"/>
      <w:bCs w:val="0"/>
      <w:i w:val="0"/>
      <w:iCs w:val="0"/>
      <w:strike w:val="0"/>
      <w:color w:val="auto"/>
      <w:sz w:val="20"/>
      <w:szCs w:val="20"/>
      <w:u w:val="none"/>
    </w:rPr>
  </w:style>
  <w:style w:type="paragraph" w:styleId="Corpsdetexte">
    <w:name w:val="Body Text"/>
    <w:basedOn w:val="Normal"/>
    <w:link w:val="CorpsdetexteCar"/>
    <w:rsid w:val="0036309A"/>
    <w:pPr>
      <w:spacing w:after="120"/>
    </w:pPr>
    <w:rPr>
      <w:rFonts w:ascii="Times New Roman" w:hAnsi="Times New Roman"/>
      <w:sz w:val="24"/>
      <w:szCs w:val="24"/>
    </w:rPr>
  </w:style>
  <w:style w:type="character" w:customStyle="1" w:styleId="CorpsdetexteCar">
    <w:name w:val="Corps de texte Car"/>
    <w:link w:val="Corpsdetexte"/>
    <w:rsid w:val="0036309A"/>
    <w:rPr>
      <w:sz w:val="24"/>
      <w:szCs w:val="24"/>
    </w:rPr>
  </w:style>
  <w:style w:type="paragraph" w:customStyle="1" w:styleId="Corpsdetexte21">
    <w:name w:val="Corps de texte 21"/>
    <w:basedOn w:val="Normal"/>
    <w:rsid w:val="0036309A"/>
    <w:pPr>
      <w:suppressAutoHyphens/>
      <w:jc w:val="both"/>
    </w:pPr>
    <w:rPr>
      <w:rFonts w:ascii="Arial Narrow" w:hAnsi="Arial Narrow"/>
      <w:sz w:val="24"/>
      <w:szCs w:val="20"/>
      <w:lang w:eastAsia="ar-SA"/>
    </w:rPr>
  </w:style>
  <w:style w:type="paragraph" w:customStyle="1" w:styleId="Normal1">
    <w:name w:val="Normal1"/>
    <w:basedOn w:val="Normal"/>
    <w:rsid w:val="0036309A"/>
    <w:pPr>
      <w:keepLines/>
      <w:tabs>
        <w:tab w:val="left" w:pos="284"/>
        <w:tab w:val="left" w:pos="567"/>
        <w:tab w:val="left" w:pos="851"/>
      </w:tabs>
      <w:ind w:firstLine="284"/>
      <w:jc w:val="both"/>
    </w:pPr>
    <w:rPr>
      <w:rFonts w:ascii="Times New Roman" w:hAnsi="Times New Roman"/>
      <w:szCs w:val="20"/>
      <w:lang w:eastAsia="ar-SA"/>
    </w:rPr>
  </w:style>
  <w:style w:type="character" w:styleId="lev">
    <w:name w:val="Strong"/>
    <w:uiPriority w:val="22"/>
    <w:qFormat/>
    <w:rsid w:val="0036309A"/>
    <w:rPr>
      <w:b/>
      <w:bCs/>
    </w:rPr>
  </w:style>
  <w:style w:type="paragraph" w:styleId="Paragraphedeliste">
    <w:name w:val="List Paragraph"/>
    <w:basedOn w:val="Normal"/>
    <w:uiPriority w:val="34"/>
    <w:qFormat/>
    <w:rsid w:val="0036309A"/>
    <w:pPr>
      <w:ind w:left="708"/>
    </w:pPr>
    <w:rPr>
      <w:rFonts w:ascii="Times New Roman" w:hAnsi="Times New Roman"/>
      <w:sz w:val="24"/>
      <w:szCs w:val="24"/>
    </w:rPr>
  </w:style>
  <w:style w:type="character" w:customStyle="1" w:styleId="Titre6Car">
    <w:name w:val="Titre 6 Car"/>
    <w:link w:val="Titre6"/>
    <w:rsid w:val="00575635"/>
    <w:rPr>
      <w:rFonts w:ascii="Calibri" w:hAnsi="Calibri"/>
      <w:b/>
      <w:bCs/>
      <w:sz w:val="22"/>
      <w:szCs w:val="22"/>
    </w:rPr>
  </w:style>
  <w:style w:type="paragraph" w:customStyle="1" w:styleId="RedTxt">
    <w:name w:val="RedTxt"/>
    <w:basedOn w:val="Normal"/>
    <w:uiPriority w:val="99"/>
    <w:rsid w:val="00575635"/>
    <w:pPr>
      <w:keepLines/>
      <w:widowControl w:val="0"/>
      <w:autoSpaceDE w:val="0"/>
      <w:autoSpaceDN w:val="0"/>
      <w:adjustRightInd w:val="0"/>
    </w:pPr>
    <w:rPr>
      <w:rFonts w:cs="Arial"/>
      <w:sz w:val="18"/>
      <w:szCs w:val="18"/>
    </w:rPr>
  </w:style>
  <w:style w:type="paragraph" w:customStyle="1" w:styleId="Default">
    <w:name w:val="Default"/>
    <w:rsid w:val="00575635"/>
    <w:pPr>
      <w:autoSpaceDE w:val="0"/>
      <w:autoSpaceDN w:val="0"/>
      <w:adjustRightInd w:val="0"/>
    </w:pPr>
    <w:rPr>
      <w:rFonts w:ascii="Calibri" w:hAnsi="Calibri" w:cs="Calibri"/>
      <w:color w:val="000000"/>
      <w:sz w:val="24"/>
      <w:szCs w:val="24"/>
    </w:rPr>
  </w:style>
  <w:style w:type="table" w:styleId="Grilledutableau">
    <w:name w:val="Table Grid"/>
    <w:basedOn w:val="TableauNormal"/>
    <w:uiPriority w:val="99"/>
    <w:rsid w:val="00575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746">
      <w:bodyDiv w:val="1"/>
      <w:marLeft w:val="0"/>
      <w:marRight w:val="0"/>
      <w:marTop w:val="0"/>
      <w:marBottom w:val="0"/>
      <w:divBdr>
        <w:top w:val="none" w:sz="0" w:space="0" w:color="auto"/>
        <w:left w:val="none" w:sz="0" w:space="0" w:color="auto"/>
        <w:bottom w:val="none" w:sz="0" w:space="0" w:color="auto"/>
        <w:right w:val="none" w:sz="0" w:space="0" w:color="auto"/>
      </w:divBdr>
    </w:div>
    <w:div w:id="43723786">
      <w:bodyDiv w:val="1"/>
      <w:marLeft w:val="0"/>
      <w:marRight w:val="0"/>
      <w:marTop w:val="0"/>
      <w:marBottom w:val="0"/>
      <w:divBdr>
        <w:top w:val="none" w:sz="0" w:space="0" w:color="auto"/>
        <w:left w:val="none" w:sz="0" w:space="0" w:color="auto"/>
        <w:bottom w:val="none" w:sz="0" w:space="0" w:color="auto"/>
        <w:right w:val="none" w:sz="0" w:space="0" w:color="auto"/>
      </w:divBdr>
    </w:div>
    <w:div w:id="60950059">
      <w:bodyDiv w:val="1"/>
      <w:marLeft w:val="0"/>
      <w:marRight w:val="0"/>
      <w:marTop w:val="0"/>
      <w:marBottom w:val="0"/>
      <w:divBdr>
        <w:top w:val="none" w:sz="0" w:space="0" w:color="auto"/>
        <w:left w:val="none" w:sz="0" w:space="0" w:color="auto"/>
        <w:bottom w:val="none" w:sz="0" w:space="0" w:color="auto"/>
        <w:right w:val="none" w:sz="0" w:space="0" w:color="auto"/>
      </w:divBdr>
    </w:div>
    <w:div w:id="115106167">
      <w:bodyDiv w:val="1"/>
      <w:marLeft w:val="0"/>
      <w:marRight w:val="0"/>
      <w:marTop w:val="0"/>
      <w:marBottom w:val="0"/>
      <w:divBdr>
        <w:top w:val="none" w:sz="0" w:space="0" w:color="auto"/>
        <w:left w:val="none" w:sz="0" w:space="0" w:color="auto"/>
        <w:bottom w:val="none" w:sz="0" w:space="0" w:color="auto"/>
        <w:right w:val="none" w:sz="0" w:space="0" w:color="auto"/>
      </w:divBdr>
    </w:div>
    <w:div w:id="159082113">
      <w:bodyDiv w:val="1"/>
      <w:marLeft w:val="0"/>
      <w:marRight w:val="0"/>
      <w:marTop w:val="0"/>
      <w:marBottom w:val="0"/>
      <w:divBdr>
        <w:top w:val="none" w:sz="0" w:space="0" w:color="auto"/>
        <w:left w:val="none" w:sz="0" w:space="0" w:color="auto"/>
        <w:bottom w:val="none" w:sz="0" w:space="0" w:color="auto"/>
        <w:right w:val="none" w:sz="0" w:space="0" w:color="auto"/>
      </w:divBdr>
    </w:div>
    <w:div w:id="159856501">
      <w:bodyDiv w:val="1"/>
      <w:marLeft w:val="0"/>
      <w:marRight w:val="0"/>
      <w:marTop w:val="0"/>
      <w:marBottom w:val="0"/>
      <w:divBdr>
        <w:top w:val="none" w:sz="0" w:space="0" w:color="auto"/>
        <w:left w:val="none" w:sz="0" w:space="0" w:color="auto"/>
        <w:bottom w:val="none" w:sz="0" w:space="0" w:color="auto"/>
        <w:right w:val="none" w:sz="0" w:space="0" w:color="auto"/>
      </w:divBdr>
    </w:div>
    <w:div w:id="195848649">
      <w:bodyDiv w:val="1"/>
      <w:marLeft w:val="0"/>
      <w:marRight w:val="0"/>
      <w:marTop w:val="0"/>
      <w:marBottom w:val="0"/>
      <w:divBdr>
        <w:top w:val="none" w:sz="0" w:space="0" w:color="auto"/>
        <w:left w:val="none" w:sz="0" w:space="0" w:color="auto"/>
        <w:bottom w:val="none" w:sz="0" w:space="0" w:color="auto"/>
        <w:right w:val="none" w:sz="0" w:space="0" w:color="auto"/>
      </w:divBdr>
    </w:div>
    <w:div w:id="212695672">
      <w:bodyDiv w:val="1"/>
      <w:marLeft w:val="0"/>
      <w:marRight w:val="0"/>
      <w:marTop w:val="0"/>
      <w:marBottom w:val="0"/>
      <w:divBdr>
        <w:top w:val="none" w:sz="0" w:space="0" w:color="auto"/>
        <w:left w:val="none" w:sz="0" w:space="0" w:color="auto"/>
        <w:bottom w:val="none" w:sz="0" w:space="0" w:color="auto"/>
        <w:right w:val="none" w:sz="0" w:space="0" w:color="auto"/>
      </w:divBdr>
    </w:div>
    <w:div w:id="316688978">
      <w:bodyDiv w:val="1"/>
      <w:marLeft w:val="0"/>
      <w:marRight w:val="0"/>
      <w:marTop w:val="0"/>
      <w:marBottom w:val="0"/>
      <w:divBdr>
        <w:top w:val="none" w:sz="0" w:space="0" w:color="auto"/>
        <w:left w:val="none" w:sz="0" w:space="0" w:color="auto"/>
        <w:bottom w:val="none" w:sz="0" w:space="0" w:color="auto"/>
        <w:right w:val="none" w:sz="0" w:space="0" w:color="auto"/>
      </w:divBdr>
    </w:div>
    <w:div w:id="343213538">
      <w:bodyDiv w:val="1"/>
      <w:marLeft w:val="0"/>
      <w:marRight w:val="0"/>
      <w:marTop w:val="0"/>
      <w:marBottom w:val="0"/>
      <w:divBdr>
        <w:top w:val="none" w:sz="0" w:space="0" w:color="auto"/>
        <w:left w:val="none" w:sz="0" w:space="0" w:color="auto"/>
        <w:bottom w:val="none" w:sz="0" w:space="0" w:color="auto"/>
        <w:right w:val="none" w:sz="0" w:space="0" w:color="auto"/>
      </w:divBdr>
    </w:div>
    <w:div w:id="363754097">
      <w:bodyDiv w:val="1"/>
      <w:marLeft w:val="0"/>
      <w:marRight w:val="0"/>
      <w:marTop w:val="0"/>
      <w:marBottom w:val="0"/>
      <w:divBdr>
        <w:top w:val="none" w:sz="0" w:space="0" w:color="auto"/>
        <w:left w:val="none" w:sz="0" w:space="0" w:color="auto"/>
        <w:bottom w:val="none" w:sz="0" w:space="0" w:color="auto"/>
        <w:right w:val="none" w:sz="0" w:space="0" w:color="auto"/>
      </w:divBdr>
    </w:div>
    <w:div w:id="385228512">
      <w:bodyDiv w:val="1"/>
      <w:marLeft w:val="0"/>
      <w:marRight w:val="0"/>
      <w:marTop w:val="0"/>
      <w:marBottom w:val="0"/>
      <w:divBdr>
        <w:top w:val="none" w:sz="0" w:space="0" w:color="auto"/>
        <w:left w:val="none" w:sz="0" w:space="0" w:color="auto"/>
        <w:bottom w:val="none" w:sz="0" w:space="0" w:color="auto"/>
        <w:right w:val="none" w:sz="0" w:space="0" w:color="auto"/>
      </w:divBdr>
    </w:div>
    <w:div w:id="395857427">
      <w:bodyDiv w:val="1"/>
      <w:marLeft w:val="0"/>
      <w:marRight w:val="0"/>
      <w:marTop w:val="0"/>
      <w:marBottom w:val="0"/>
      <w:divBdr>
        <w:top w:val="none" w:sz="0" w:space="0" w:color="auto"/>
        <w:left w:val="none" w:sz="0" w:space="0" w:color="auto"/>
        <w:bottom w:val="none" w:sz="0" w:space="0" w:color="auto"/>
        <w:right w:val="none" w:sz="0" w:space="0" w:color="auto"/>
      </w:divBdr>
    </w:div>
    <w:div w:id="429862889">
      <w:bodyDiv w:val="1"/>
      <w:marLeft w:val="0"/>
      <w:marRight w:val="0"/>
      <w:marTop w:val="0"/>
      <w:marBottom w:val="0"/>
      <w:divBdr>
        <w:top w:val="none" w:sz="0" w:space="0" w:color="auto"/>
        <w:left w:val="none" w:sz="0" w:space="0" w:color="auto"/>
        <w:bottom w:val="none" w:sz="0" w:space="0" w:color="auto"/>
        <w:right w:val="none" w:sz="0" w:space="0" w:color="auto"/>
      </w:divBdr>
    </w:div>
    <w:div w:id="497497855">
      <w:bodyDiv w:val="1"/>
      <w:marLeft w:val="0"/>
      <w:marRight w:val="0"/>
      <w:marTop w:val="0"/>
      <w:marBottom w:val="0"/>
      <w:divBdr>
        <w:top w:val="none" w:sz="0" w:space="0" w:color="auto"/>
        <w:left w:val="none" w:sz="0" w:space="0" w:color="auto"/>
        <w:bottom w:val="none" w:sz="0" w:space="0" w:color="auto"/>
        <w:right w:val="none" w:sz="0" w:space="0" w:color="auto"/>
      </w:divBdr>
    </w:div>
    <w:div w:id="502282943">
      <w:bodyDiv w:val="1"/>
      <w:marLeft w:val="0"/>
      <w:marRight w:val="0"/>
      <w:marTop w:val="0"/>
      <w:marBottom w:val="0"/>
      <w:divBdr>
        <w:top w:val="none" w:sz="0" w:space="0" w:color="auto"/>
        <w:left w:val="none" w:sz="0" w:space="0" w:color="auto"/>
        <w:bottom w:val="none" w:sz="0" w:space="0" w:color="auto"/>
        <w:right w:val="none" w:sz="0" w:space="0" w:color="auto"/>
      </w:divBdr>
    </w:div>
    <w:div w:id="581838831">
      <w:bodyDiv w:val="1"/>
      <w:marLeft w:val="0"/>
      <w:marRight w:val="0"/>
      <w:marTop w:val="0"/>
      <w:marBottom w:val="0"/>
      <w:divBdr>
        <w:top w:val="none" w:sz="0" w:space="0" w:color="auto"/>
        <w:left w:val="none" w:sz="0" w:space="0" w:color="auto"/>
        <w:bottom w:val="none" w:sz="0" w:space="0" w:color="auto"/>
        <w:right w:val="none" w:sz="0" w:space="0" w:color="auto"/>
      </w:divBdr>
    </w:div>
    <w:div w:id="790631393">
      <w:bodyDiv w:val="1"/>
      <w:marLeft w:val="0"/>
      <w:marRight w:val="0"/>
      <w:marTop w:val="0"/>
      <w:marBottom w:val="0"/>
      <w:divBdr>
        <w:top w:val="none" w:sz="0" w:space="0" w:color="auto"/>
        <w:left w:val="none" w:sz="0" w:space="0" w:color="auto"/>
        <w:bottom w:val="none" w:sz="0" w:space="0" w:color="auto"/>
        <w:right w:val="none" w:sz="0" w:space="0" w:color="auto"/>
      </w:divBdr>
    </w:div>
    <w:div w:id="828902865">
      <w:bodyDiv w:val="1"/>
      <w:marLeft w:val="0"/>
      <w:marRight w:val="0"/>
      <w:marTop w:val="0"/>
      <w:marBottom w:val="0"/>
      <w:divBdr>
        <w:top w:val="none" w:sz="0" w:space="0" w:color="auto"/>
        <w:left w:val="none" w:sz="0" w:space="0" w:color="auto"/>
        <w:bottom w:val="none" w:sz="0" w:space="0" w:color="auto"/>
        <w:right w:val="none" w:sz="0" w:space="0" w:color="auto"/>
      </w:divBdr>
    </w:div>
    <w:div w:id="920219452">
      <w:bodyDiv w:val="1"/>
      <w:marLeft w:val="0"/>
      <w:marRight w:val="0"/>
      <w:marTop w:val="0"/>
      <w:marBottom w:val="0"/>
      <w:divBdr>
        <w:top w:val="none" w:sz="0" w:space="0" w:color="auto"/>
        <w:left w:val="none" w:sz="0" w:space="0" w:color="auto"/>
        <w:bottom w:val="none" w:sz="0" w:space="0" w:color="auto"/>
        <w:right w:val="none" w:sz="0" w:space="0" w:color="auto"/>
      </w:divBdr>
    </w:div>
    <w:div w:id="946159811">
      <w:bodyDiv w:val="1"/>
      <w:marLeft w:val="0"/>
      <w:marRight w:val="0"/>
      <w:marTop w:val="0"/>
      <w:marBottom w:val="0"/>
      <w:divBdr>
        <w:top w:val="none" w:sz="0" w:space="0" w:color="auto"/>
        <w:left w:val="none" w:sz="0" w:space="0" w:color="auto"/>
        <w:bottom w:val="none" w:sz="0" w:space="0" w:color="auto"/>
        <w:right w:val="none" w:sz="0" w:space="0" w:color="auto"/>
      </w:divBdr>
    </w:div>
    <w:div w:id="1145321893">
      <w:bodyDiv w:val="1"/>
      <w:marLeft w:val="0"/>
      <w:marRight w:val="0"/>
      <w:marTop w:val="0"/>
      <w:marBottom w:val="0"/>
      <w:divBdr>
        <w:top w:val="none" w:sz="0" w:space="0" w:color="auto"/>
        <w:left w:val="none" w:sz="0" w:space="0" w:color="auto"/>
        <w:bottom w:val="none" w:sz="0" w:space="0" w:color="auto"/>
        <w:right w:val="none" w:sz="0" w:space="0" w:color="auto"/>
      </w:divBdr>
    </w:div>
    <w:div w:id="1265990072">
      <w:bodyDiv w:val="1"/>
      <w:marLeft w:val="0"/>
      <w:marRight w:val="0"/>
      <w:marTop w:val="0"/>
      <w:marBottom w:val="0"/>
      <w:divBdr>
        <w:top w:val="none" w:sz="0" w:space="0" w:color="auto"/>
        <w:left w:val="none" w:sz="0" w:space="0" w:color="auto"/>
        <w:bottom w:val="none" w:sz="0" w:space="0" w:color="auto"/>
        <w:right w:val="none" w:sz="0" w:space="0" w:color="auto"/>
      </w:divBdr>
    </w:div>
    <w:div w:id="1288781081">
      <w:bodyDiv w:val="1"/>
      <w:marLeft w:val="0"/>
      <w:marRight w:val="0"/>
      <w:marTop w:val="0"/>
      <w:marBottom w:val="0"/>
      <w:divBdr>
        <w:top w:val="none" w:sz="0" w:space="0" w:color="auto"/>
        <w:left w:val="none" w:sz="0" w:space="0" w:color="auto"/>
        <w:bottom w:val="none" w:sz="0" w:space="0" w:color="auto"/>
        <w:right w:val="none" w:sz="0" w:space="0" w:color="auto"/>
      </w:divBdr>
    </w:div>
    <w:div w:id="1303580172">
      <w:bodyDiv w:val="1"/>
      <w:marLeft w:val="0"/>
      <w:marRight w:val="0"/>
      <w:marTop w:val="0"/>
      <w:marBottom w:val="0"/>
      <w:divBdr>
        <w:top w:val="none" w:sz="0" w:space="0" w:color="auto"/>
        <w:left w:val="none" w:sz="0" w:space="0" w:color="auto"/>
        <w:bottom w:val="none" w:sz="0" w:space="0" w:color="auto"/>
        <w:right w:val="none" w:sz="0" w:space="0" w:color="auto"/>
      </w:divBdr>
    </w:div>
    <w:div w:id="1396392205">
      <w:bodyDiv w:val="1"/>
      <w:marLeft w:val="0"/>
      <w:marRight w:val="0"/>
      <w:marTop w:val="0"/>
      <w:marBottom w:val="0"/>
      <w:divBdr>
        <w:top w:val="none" w:sz="0" w:space="0" w:color="auto"/>
        <w:left w:val="none" w:sz="0" w:space="0" w:color="auto"/>
        <w:bottom w:val="none" w:sz="0" w:space="0" w:color="auto"/>
        <w:right w:val="none" w:sz="0" w:space="0" w:color="auto"/>
      </w:divBdr>
    </w:div>
    <w:div w:id="1499730326">
      <w:bodyDiv w:val="1"/>
      <w:marLeft w:val="0"/>
      <w:marRight w:val="0"/>
      <w:marTop w:val="0"/>
      <w:marBottom w:val="0"/>
      <w:divBdr>
        <w:top w:val="none" w:sz="0" w:space="0" w:color="auto"/>
        <w:left w:val="none" w:sz="0" w:space="0" w:color="auto"/>
        <w:bottom w:val="none" w:sz="0" w:space="0" w:color="auto"/>
        <w:right w:val="none" w:sz="0" w:space="0" w:color="auto"/>
      </w:divBdr>
    </w:div>
    <w:div w:id="1518546366">
      <w:bodyDiv w:val="1"/>
      <w:marLeft w:val="0"/>
      <w:marRight w:val="0"/>
      <w:marTop w:val="0"/>
      <w:marBottom w:val="0"/>
      <w:divBdr>
        <w:top w:val="none" w:sz="0" w:space="0" w:color="auto"/>
        <w:left w:val="none" w:sz="0" w:space="0" w:color="auto"/>
        <w:bottom w:val="none" w:sz="0" w:space="0" w:color="auto"/>
        <w:right w:val="none" w:sz="0" w:space="0" w:color="auto"/>
      </w:divBdr>
    </w:div>
    <w:div w:id="1542671980">
      <w:bodyDiv w:val="1"/>
      <w:marLeft w:val="0"/>
      <w:marRight w:val="0"/>
      <w:marTop w:val="0"/>
      <w:marBottom w:val="0"/>
      <w:divBdr>
        <w:top w:val="none" w:sz="0" w:space="0" w:color="auto"/>
        <w:left w:val="none" w:sz="0" w:space="0" w:color="auto"/>
        <w:bottom w:val="none" w:sz="0" w:space="0" w:color="auto"/>
        <w:right w:val="none" w:sz="0" w:space="0" w:color="auto"/>
      </w:divBdr>
    </w:div>
    <w:div w:id="1576894026">
      <w:bodyDiv w:val="1"/>
      <w:marLeft w:val="0"/>
      <w:marRight w:val="0"/>
      <w:marTop w:val="0"/>
      <w:marBottom w:val="0"/>
      <w:divBdr>
        <w:top w:val="none" w:sz="0" w:space="0" w:color="auto"/>
        <w:left w:val="none" w:sz="0" w:space="0" w:color="auto"/>
        <w:bottom w:val="none" w:sz="0" w:space="0" w:color="auto"/>
        <w:right w:val="none" w:sz="0" w:space="0" w:color="auto"/>
      </w:divBdr>
    </w:div>
    <w:div w:id="1608778133">
      <w:bodyDiv w:val="1"/>
      <w:marLeft w:val="0"/>
      <w:marRight w:val="0"/>
      <w:marTop w:val="0"/>
      <w:marBottom w:val="0"/>
      <w:divBdr>
        <w:top w:val="none" w:sz="0" w:space="0" w:color="auto"/>
        <w:left w:val="none" w:sz="0" w:space="0" w:color="auto"/>
        <w:bottom w:val="none" w:sz="0" w:space="0" w:color="auto"/>
        <w:right w:val="none" w:sz="0" w:space="0" w:color="auto"/>
      </w:divBdr>
    </w:div>
    <w:div w:id="1666398405">
      <w:bodyDiv w:val="1"/>
      <w:marLeft w:val="0"/>
      <w:marRight w:val="0"/>
      <w:marTop w:val="0"/>
      <w:marBottom w:val="0"/>
      <w:divBdr>
        <w:top w:val="none" w:sz="0" w:space="0" w:color="auto"/>
        <w:left w:val="none" w:sz="0" w:space="0" w:color="auto"/>
        <w:bottom w:val="none" w:sz="0" w:space="0" w:color="auto"/>
        <w:right w:val="none" w:sz="0" w:space="0" w:color="auto"/>
      </w:divBdr>
    </w:div>
    <w:div w:id="1678919442">
      <w:bodyDiv w:val="1"/>
      <w:marLeft w:val="0"/>
      <w:marRight w:val="0"/>
      <w:marTop w:val="0"/>
      <w:marBottom w:val="0"/>
      <w:divBdr>
        <w:top w:val="none" w:sz="0" w:space="0" w:color="auto"/>
        <w:left w:val="none" w:sz="0" w:space="0" w:color="auto"/>
        <w:bottom w:val="none" w:sz="0" w:space="0" w:color="auto"/>
        <w:right w:val="none" w:sz="0" w:space="0" w:color="auto"/>
      </w:divBdr>
    </w:div>
    <w:div w:id="1695420703">
      <w:bodyDiv w:val="1"/>
      <w:marLeft w:val="0"/>
      <w:marRight w:val="0"/>
      <w:marTop w:val="0"/>
      <w:marBottom w:val="0"/>
      <w:divBdr>
        <w:top w:val="none" w:sz="0" w:space="0" w:color="auto"/>
        <w:left w:val="none" w:sz="0" w:space="0" w:color="auto"/>
        <w:bottom w:val="none" w:sz="0" w:space="0" w:color="auto"/>
        <w:right w:val="none" w:sz="0" w:space="0" w:color="auto"/>
      </w:divBdr>
    </w:div>
    <w:div w:id="1711878689">
      <w:bodyDiv w:val="1"/>
      <w:marLeft w:val="0"/>
      <w:marRight w:val="0"/>
      <w:marTop w:val="0"/>
      <w:marBottom w:val="0"/>
      <w:divBdr>
        <w:top w:val="none" w:sz="0" w:space="0" w:color="auto"/>
        <w:left w:val="none" w:sz="0" w:space="0" w:color="auto"/>
        <w:bottom w:val="none" w:sz="0" w:space="0" w:color="auto"/>
        <w:right w:val="none" w:sz="0" w:space="0" w:color="auto"/>
      </w:divBdr>
    </w:div>
    <w:div w:id="1724215352">
      <w:bodyDiv w:val="1"/>
      <w:marLeft w:val="0"/>
      <w:marRight w:val="0"/>
      <w:marTop w:val="0"/>
      <w:marBottom w:val="0"/>
      <w:divBdr>
        <w:top w:val="none" w:sz="0" w:space="0" w:color="auto"/>
        <w:left w:val="none" w:sz="0" w:space="0" w:color="auto"/>
        <w:bottom w:val="none" w:sz="0" w:space="0" w:color="auto"/>
        <w:right w:val="none" w:sz="0" w:space="0" w:color="auto"/>
      </w:divBdr>
    </w:div>
    <w:div w:id="1801612647">
      <w:bodyDiv w:val="1"/>
      <w:marLeft w:val="0"/>
      <w:marRight w:val="0"/>
      <w:marTop w:val="0"/>
      <w:marBottom w:val="0"/>
      <w:divBdr>
        <w:top w:val="none" w:sz="0" w:space="0" w:color="auto"/>
        <w:left w:val="none" w:sz="0" w:space="0" w:color="auto"/>
        <w:bottom w:val="none" w:sz="0" w:space="0" w:color="auto"/>
        <w:right w:val="none" w:sz="0" w:space="0" w:color="auto"/>
      </w:divBdr>
    </w:div>
    <w:div w:id="1809931415">
      <w:bodyDiv w:val="1"/>
      <w:marLeft w:val="0"/>
      <w:marRight w:val="0"/>
      <w:marTop w:val="0"/>
      <w:marBottom w:val="0"/>
      <w:divBdr>
        <w:top w:val="none" w:sz="0" w:space="0" w:color="auto"/>
        <w:left w:val="none" w:sz="0" w:space="0" w:color="auto"/>
        <w:bottom w:val="none" w:sz="0" w:space="0" w:color="auto"/>
        <w:right w:val="none" w:sz="0" w:space="0" w:color="auto"/>
      </w:divBdr>
    </w:div>
    <w:div w:id="1824617570">
      <w:bodyDiv w:val="1"/>
      <w:marLeft w:val="0"/>
      <w:marRight w:val="0"/>
      <w:marTop w:val="0"/>
      <w:marBottom w:val="0"/>
      <w:divBdr>
        <w:top w:val="none" w:sz="0" w:space="0" w:color="auto"/>
        <w:left w:val="none" w:sz="0" w:space="0" w:color="auto"/>
        <w:bottom w:val="none" w:sz="0" w:space="0" w:color="auto"/>
        <w:right w:val="none" w:sz="0" w:space="0" w:color="auto"/>
      </w:divBdr>
    </w:div>
    <w:div w:id="1908490436">
      <w:bodyDiv w:val="1"/>
      <w:marLeft w:val="0"/>
      <w:marRight w:val="0"/>
      <w:marTop w:val="0"/>
      <w:marBottom w:val="0"/>
      <w:divBdr>
        <w:top w:val="none" w:sz="0" w:space="0" w:color="auto"/>
        <w:left w:val="none" w:sz="0" w:space="0" w:color="auto"/>
        <w:bottom w:val="none" w:sz="0" w:space="0" w:color="auto"/>
        <w:right w:val="none" w:sz="0" w:space="0" w:color="auto"/>
      </w:divBdr>
    </w:div>
    <w:div w:id="198882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51f93be-0b0a-41ee-a326-baeed455f8df">
      <Terms xmlns="http://schemas.microsoft.com/office/infopath/2007/PartnerControls"/>
    </lcf76f155ced4ddcb4097134ff3c332f>
    <TaxCatchAll xmlns="ba599e5b-7428-43df-83c4-54b562d1ca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CFB30434D4C9429DEDD98FD3B9DB6C" ma:contentTypeVersion="16" ma:contentTypeDescription="Crée un document." ma:contentTypeScope="" ma:versionID="0f3ba9a8443faa41d81606c2b691041b">
  <xsd:schema xmlns:xsd="http://www.w3.org/2001/XMLSchema" xmlns:xs="http://www.w3.org/2001/XMLSchema" xmlns:p="http://schemas.microsoft.com/office/2006/metadata/properties" xmlns:ns2="151f93be-0b0a-41ee-a326-baeed455f8df" xmlns:ns3="ba599e5b-7428-43df-83c4-54b562d1caab" targetNamespace="http://schemas.microsoft.com/office/2006/metadata/properties" ma:root="true" ma:fieldsID="bf56423cbe62e5e0b2dd6d498e542614" ns2:_="" ns3:_="">
    <xsd:import namespace="151f93be-0b0a-41ee-a326-baeed455f8df"/>
    <xsd:import namespace="ba599e5b-7428-43df-83c4-54b562d1ca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f93be-0b0a-41ee-a326-baeed455f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4652a4-fa41-47ed-b835-494b8717e0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599e5b-7428-43df-83c4-54b562d1ca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bb0b1f2-61eb-4c4d-92df-7393e6af6c19}" ma:internalName="TaxCatchAll" ma:showField="CatchAllData" ma:web="ba599e5b-7428-43df-83c4-54b562d1caa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3188B-BF5E-43FB-988D-74BA54D0CDC0}">
  <ds:schemaRefs>
    <ds:schemaRef ds:uri="http://schemas.microsoft.com/sharepoint/v3/contenttype/forms"/>
  </ds:schemaRefs>
</ds:datastoreItem>
</file>

<file path=customXml/itemProps2.xml><?xml version="1.0" encoding="utf-8"?>
<ds:datastoreItem xmlns:ds="http://schemas.openxmlformats.org/officeDocument/2006/customXml" ds:itemID="{CD93F00A-F6FA-4D18-97E4-6257930DB0EF}">
  <ds:schemaRefs>
    <ds:schemaRef ds:uri="http://schemas.microsoft.com/office/2006/metadata/properties"/>
    <ds:schemaRef ds:uri="http://schemas.microsoft.com/office/infopath/2007/PartnerControls"/>
    <ds:schemaRef ds:uri="151f93be-0b0a-41ee-a326-baeed455f8df"/>
    <ds:schemaRef ds:uri="ba599e5b-7428-43df-83c4-54b562d1caab"/>
  </ds:schemaRefs>
</ds:datastoreItem>
</file>

<file path=customXml/itemProps3.xml><?xml version="1.0" encoding="utf-8"?>
<ds:datastoreItem xmlns:ds="http://schemas.openxmlformats.org/officeDocument/2006/customXml" ds:itemID="{6D27AA80-02BE-4CE3-A656-220746CFA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f93be-0b0a-41ee-a326-baeed455f8df"/>
    <ds:schemaRef ds:uri="ba599e5b-7428-43df-83c4-54b562d1c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929435-624F-4FE3-81F7-BF237CDF8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1133</Words>
  <Characters>5707</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Convention</vt:lpstr>
    </vt:vector>
  </TitlesOfParts>
  <Company>AFC Consultants</Company>
  <LinksUpToDate>false</LinksUpToDate>
  <CharactersWithSpaces>6827</CharactersWithSpaces>
  <SharedDoc>false</SharedDoc>
  <HLinks>
    <vt:vector size="30" baseType="variant">
      <vt:variant>
        <vt:i4>7929910</vt:i4>
      </vt:variant>
      <vt:variant>
        <vt:i4>6</vt:i4>
      </vt:variant>
      <vt:variant>
        <vt:i4>0</vt:i4>
      </vt:variant>
      <vt:variant>
        <vt:i4>5</vt:i4>
      </vt:variant>
      <vt:variant>
        <vt:lpwstr>http://www.entreprises.minefi.gouv.fr/certificats/</vt:lpwstr>
      </vt:variant>
      <vt:variant>
        <vt:lpwstr/>
      </vt:variant>
      <vt:variant>
        <vt:i4>3997734</vt:i4>
      </vt:variant>
      <vt:variant>
        <vt:i4>3</vt:i4>
      </vt:variant>
      <vt:variant>
        <vt:i4>0</vt:i4>
      </vt:variant>
      <vt:variant>
        <vt:i4>5</vt:i4>
      </vt:variant>
      <vt:variant>
        <vt:lpwstr>http://www.xxxxxxxxxxxxxx.com/</vt:lpwstr>
      </vt:variant>
      <vt:variant>
        <vt:lpwstr/>
      </vt:variant>
      <vt:variant>
        <vt:i4>4063333</vt:i4>
      </vt:variant>
      <vt:variant>
        <vt:i4>0</vt:i4>
      </vt:variant>
      <vt:variant>
        <vt:i4>0</vt:i4>
      </vt:variant>
      <vt:variant>
        <vt:i4>5</vt:i4>
      </vt:variant>
      <vt:variant>
        <vt:lpwstr>http://www.economie.gouv.fr/daj/formulaires-declaration-du-candidat?language=fr</vt:lpwstr>
      </vt:variant>
      <vt:variant>
        <vt:lpwstr/>
      </vt:variant>
      <vt:variant>
        <vt:i4>3539007</vt:i4>
      </vt:variant>
      <vt:variant>
        <vt:i4>6</vt:i4>
      </vt:variant>
      <vt:variant>
        <vt:i4>0</vt:i4>
      </vt:variant>
      <vt:variant>
        <vt:i4>5</vt:i4>
      </vt:variant>
      <vt:variant>
        <vt:lpwstr>http://www.afc-consultants.com/</vt:lpwstr>
      </vt:variant>
      <vt:variant>
        <vt:lpwstr/>
      </vt:variant>
      <vt:variant>
        <vt:i4>6750237</vt:i4>
      </vt:variant>
      <vt:variant>
        <vt:i4>3</vt:i4>
      </vt:variant>
      <vt:variant>
        <vt:i4>0</vt:i4>
      </vt:variant>
      <vt:variant>
        <vt:i4>5</vt:i4>
      </vt:variant>
      <vt:variant>
        <vt:lpwstr>mailto:contact@afc-consultants.com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dc:title>
  <dc:subject/>
  <dc:creator>AFC Consultants</dc:creator>
  <cp:keywords/>
  <dc:description/>
  <cp:lastModifiedBy>Richard, Lea</cp:lastModifiedBy>
  <cp:revision>132</cp:revision>
  <cp:lastPrinted>2019-09-13T14:04:00Z</cp:lastPrinted>
  <dcterms:created xsi:type="dcterms:W3CDTF">2020-11-04T15:11:00Z</dcterms:created>
  <dcterms:modified xsi:type="dcterms:W3CDTF">2026-05-20T17:07:00Z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0x01010006CFB30434D4C9429DEDD98FD3B9DB6C</vt:lpwstr>
  </property>
  <property fmtid="{D5CDD505-2E9C-101B-9397-08002B2CF9AE}" pid="3" name="MediaServiceImageTags">
    <vt:lpwstr/>
  </property>
</Properties>
</file>